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1-koolitus MT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Ü –</w:t>
      </w:r>
      <w:r>
        <w:rPr>
          <w:rFonts w:ascii="Times New Roman" w:hAnsi="Times New Roman"/>
          <w:b w:val="1"/>
          <w:bCs w:val="1"/>
          <w:rtl w:val="0"/>
        </w:rPr>
        <w:t>PROJEKTIJUHTIMISE KOOLITUSPROGRAMM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ppekava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1.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 xml:space="preserve">ppekava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ü</w:t>
      </w:r>
      <w:r>
        <w:rPr>
          <w:rFonts w:ascii="Times New Roman" w:hAnsi="Times New Roman"/>
          <w:b w:val="1"/>
          <w:bCs w:val="1"/>
          <w:rtl w:val="0"/>
        </w:rPr>
        <w:t>ldandmed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ppekava nimetus:</w:t>
      </w:r>
      <w:r>
        <w:rPr>
          <w:rFonts w:ascii="Times New Roman" w:hAnsi="Times New Roman"/>
          <w:rtl w:val="0"/>
        </w:rPr>
        <w:t xml:space="preserve"> Projektijuhtimise koolitus</w:t>
      </w:r>
      <w:r>
        <w:rPr>
          <w:rFonts w:ascii="Times New Roman" w:cs="Times New Roman" w:hAnsi="Times New Roman" w:eastAsia="Times New Roman"/>
        </w:rPr>
        <w:br w:type="textWrapping"/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da-DK"/>
        </w:rPr>
        <w:t>ppevaldkond:</w:t>
      </w:r>
      <w:r>
        <w:rPr>
          <w:rFonts w:ascii="Times New Roman" w:hAnsi="Times New Roman"/>
          <w:shd w:val="clear" w:color="auto" w:fill="ffffff"/>
          <w:rtl w:val="0"/>
        </w:rPr>
        <w:t xml:space="preserve"> Juhtimine ja haldus</w:t>
      </w:r>
      <w:r>
        <w:rPr>
          <w:rFonts w:ascii="Times New Roman" w:cs="Times New Roman" w:hAnsi="Times New Roman" w:eastAsia="Times New Roman"/>
          <w:shd w:val="clear" w:color="auto" w:fill="ffff00"/>
        </w:rPr>
        <w:br w:type="textWrapping"/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ppesuund:</w:t>
      </w:r>
      <w:r>
        <w:rPr>
          <w:rFonts w:ascii="Times New Roman" w:hAnsi="Times New Roman"/>
          <w:rtl w:val="0"/>
        </w:rPr>
        <w:t xml:space="preserve"> 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>rinduse ja haldus</w:t>
      </w:r>
      <w:r>
        <w:rPr>
          <w:rFonts w:ascii="Times New Roman" w:cs="Times New Roman" w:hAnsi="Times New Roman" w:eastAsia="Times New Roman"/>
        </w:rPr>
        <w:br w:type="textWrapping"/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ppekavar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ü</w:t>
      </w:r>
      <w:r>
        <w:rPr>
          <w:rFonts w:ascii="Times New Roman" w:hAnsi="Times New Roman"/>
          <w:b w:val="1"/>
          <w:bCs w:val="1"/>
          <w:rtl w:val="0"/>
          <w:lang w:val="de-DE"/>
        </w:rPr>
        <w:t>hm:</w:t>
      </w:r>
      <w:r>
        <w:rPr>
          <w:rFonts w:ascii="Times New Roman" w:hAnsi="Times New Roman"/>
          <w:rtl w:val="0"/>
        </w:rPr>
        <w:t xml:space="preserve"> Juhtimine ja haldus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 kogumaht:</w:t>
      </w:r>
      <w:r>
        <w:rPr>
          <w:rFonts w:ascii="Times New Roman" w:hAnsi="Times New Roman"/>
          <w:rtl w:val="0"/>
          <w:lang w:val="de-DE"/>
        </w:rPr>
        <w:t xml:space="preserve"> 200 akadeemilist tundi</w:t>
      </w:r>
    </w:p>
    <w:p>
      <w:pPr>
        <w:pStyle w:val="Основной текст"/>
        <w:numPr>
          <w:ilvl w:val="0"/>
          <w:numId w:val="2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 xml:space="preserve">98 akadeemilist tundi auditoorset ja juhendatud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pet</w:t>
      </w:r>
    </w:p>
    <w:p>
      <w:pPr>
        <w:pStyle w:val="Основной текст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80 akadeemilist tundi juhendatud praktikat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keskkonnas</w:t>
      </w:r>
    </w:p>
    <w:p>
      <w:pPr>
        <w:pStyle w:val="Основной текст"/>
        <w:numPr>
          <w:ilvl w:val="0"/>
          <w:numId w:val="2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2</w:t>
      </w:r>
      <w:r>
        <w:rPr>
          <w:rFonts w:ascii="Times New Roman" w:hAnsi="Times New Roman"/>
          <w:rtl w:val="0"/>
        </w:rPr>
        <w:t>2</w:t>
      </w:r>
      <w:r>
        <w:rPr>
          <w:rFonts w:ascii="Times New Roman" w:hAnsi="Times New Roman"/>
          <w:rtl w:val="0"/>
        </w:rPr>
        <w:t xml:space="preserve"> akadeemilist tundi iseseisvat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d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ppevorm:</w:t>
      </w:r>
      <w:r>
        <w:rPr>
          <w:rFonts w:ascii="Times New Roman" w:hAnsi="Times New Roman"/>
          <w:rtl w:val="0"/>
          <w:lang w:val="en-US"/>
        </w:rPr>
        <w:t xml:space="preserve"> kombineeritud </w:t>
      </w:r>
      <w:r>
        <w:rPr>
          <w:rFonts w:ascii="Times New Roman" w:hAnsi="Times New Roman" w:hint="default"/>
          <w:rtl w:val="0"/>
          <w:lang w:val="en-US"/>
        </w:rPr>
        <w:t xml:space="preserve">– </w:t>
      </w:r>
      <w:r>
        <w:rPr>
          <w:rFonts w:ascii="Times New Roman" w:hAnsi="Times New Roman"/>
          <w:rtl w:val="0"/>
        </w:rPr>
        <w:t xml:space="preserve">auditoorne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pe, veebi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m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 xml:space="preserve">lemad paralleelselt vastavalt koolitaja otsusele ja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it-IT"/>
        </w:rPr>
        <w:t>pper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hma vajadustele</w:t>
      </w:r>
      <w:r>
        <w:rPr>
          <w:rFonts w:ascii="Times New Roman" w:cs="Times New Roman" w:hAnsi="Times New Roman" w:eastAsia="Times New Roman"/>
        </w:rPr>
        <w:br w:type="textWrapping"/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  <w:lang w:val="nl-NL"/>
        </w:rPr>
        <w:t>ppekeel:</w:t>
      </w:r>
      <w:r>
        <w:rPr>
          <w:rFonts w:ascii="Times New Roman" w:hAnsi="Times New Roman"/>
          <w:rtl w:val="0"/>
          <w:lang w:val="nl-NL"/>
        </w:rPr>
        <w:t xml:space="preserve"> eesti keel/vene keel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2.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ppekava koostamise alus</w:t>
      </w:r>
    </w:p>
    <w:p>
      <w:pPr>
        <w:pStyle w:val="Основной текст"/>
        <w:rPr>
          <w:rFonts w:ascii="Times New Roman" w:cs="Times New Roman" w:hAnsi="Times New Roman" w:eastAsia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Õ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ppekava on koostatud l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ä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htudes kutsestandardist </w:t>
      </w:r>
      <w:r>
        <w:rPr>
          <w:rFonts w:ascii="Times New Roman" w:hAnsi="Times New Roman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Nooremprojektijuht, tase 5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ning projektijuhtimise rahvusvaheliselt tunnustatud p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õ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him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õ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tetest (projekti eluts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ü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kkel, ajakava, eelarve, riskijuhtimine, sidusr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ü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da-DK"/>
          <w14:textFill>
            <w14:solidFill>
              <w14:srgbClr w14:val="000000"/>
            </w14:solidFill>
          </w14:textFill>
        </w:rPr>
        <w:t xml:space="preserve">hmad, kvaliteet). 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Õ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ppekava 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ü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hendab teoreetilised alused ja praktilised t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öö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v</w:t>
      </w:r>
      <w:r>
        <w:rPr>
          <w:rFonts w:ascii="Times New Roman" w:hAnsi="Times New Roman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õ</w:t>
      </w:r>
      <w:r>
        <w:rPr>
          <w:rFonts w:ascii="Times New Roman" w:hAnsi="Times New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tted, mida saab rakendada erineva suuruse ja valdkonnaga projektides.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3.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  <w:lang w:val="nl-NL"/>
        </w:rPr>
        <w:t>ppe eesm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ä</w:t>
      </w:r>
      <w:r>
        <w:rPr>
          <w:rFonts w:ascii="Times New Roman" w:hAnsi="Times New Roman"/>
          <w:b w:val="1"/>
          <w:bCs w:val="1"/>
          <w:rtl w:val="0"/>
        </w:rPr>
        <w:t>rk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Koolituse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 xml:space="preserve">rk on kujundada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ppijast projektijuht, kes oskab projekte s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steemselt kavandada, ellu viia ja l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petada, tagades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 xml:space="preserve">rkide saavutamise kokkulepitud aja, eelarve ja kvaliteediga.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 omandab praktilised oskused projekti idee s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nastamiseks,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rgistamiseks, ajakava ja eelarve koostamiseks, riskide juhtimiseks, meeskonna ja sidusr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hmadega suhtlemiseks ning t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piliste vigade ennetamiseks.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 xml:space="preserve">4. Sihtgrupp ja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 alustamise tingimused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Koolitus on suunatud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iskasvanutele, kes tegelevad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i soovivad tegeleda projektijuhtimisega erinevates valdkondades, sh:</w:t>
      </w:r>
    </w:p>
    <w:p>
      <w:pPr>
        <w:pStyle w:val="Основной текст"/>
        <w:numPr>
          <w:ilvl w:val="0"/>
          <w:numId w:val="4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koolitus- ja haridusvaldkond:</w:t>
      </w:r>
      <w:r>
        <w:rPr>
          <w:rFonts w:ascii="Times New Roman" w:hAnsi="Times New Roman"/>
          <w:rtl w:val="0"/>
        </w:rPr>
        <w:t xml:space="preserve"> koolitusprojektide ja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ppekavade arendusprojektide juhid;</w:t>
      </w:r>
    </w:p>
    <w:p>
      <w:pPr>
        <w:pStyle w:val="Основной текст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IT ja tarkvaraarendus:</w:t>
      </w:r>
      <w:r>
        <w:rPr>
          <w:rFonts w:ascii="Times New Roman" w:hAnsi="Times New Roman"/>
          <w:rtl w:val="0"/>
        </w:rPr>
        <w:t xml:space="preserve"> IT-projektijuhid, arendusprojektide ja juurutusprojektide juhid;</w:t>
      </w:r>
    </w:p>
    <w:p>
      <w:pPr>
        <w:pStyle w:val="Основной текст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m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üü</w:t>
      </w:r>
      <w:r>
        <w:rPr>
          <w:rFonts w:ascii="Times New Roman" w:hAnsi="Times New Roman"/>
          <w:b w:val="1"/>
          <w:bCs w:val="1"/>
          <w:rtl w:val="0"/>
        </w:rPr>
        <w:t>k ja kliendisuhted:</w:t>
      </w:r>
      <w:r>
        <w:rPr>
          <w:rFonts w:ascii="Times New Roman" w:hAnsi="Times New Roman"/>
          <w:rtl w:val="0"/>
        </w:rPr>
        <w:t xml:space="preserve"> m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giprojektide, kampaaniate ja kliendiprojektide juhid;</w:t>
      </w:r>
    </w:p>
    <w:p>
      <w:pPr>
        <w:pStyle w:val="Основной текст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turundus ja kommunikatsioon:</w:t>
      </w:r>
      <w:r>
        <w:rPr>
          <w:rFonts w:ascii="Times New Roman" w:hAnsi="Times New Roman"/>
          <w:rtl w:val="0"/>
        </w:rPr>
        <w:t xml:space="preserve"> turundusprojektijuhid, kampaaniate ja br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ndiprojektide juhid;</w:t>
      </w:r>
    </w:p>
    <w:p>
      <w:pPr>
        <w:pStyle w:val="Основной текст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tootearendus ja innovatsioon:</w:t>
      </w:r>
      <w:r>
        <w:rPr>
          <w:rFonts w:ascii="Times New Roman" w:hAnsi="Times New Roman"/>
          <w:rtl w:val="0"/>
        </w:rPr>
        <w:t xml:space="preserve"> uute toodete ja teenuste arendusprojektide juhid;</w:t>
      </w:r>
    </w:p>
    <w:p>
      <w:pPr>
        <w:pStyle w:val="Основной текст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ehitus ja kinnisvara:</w:t>
      </w:r>
      <w:r>
        <w:rPr>
          <w:rFonts w:ascii="Times New Roman" w:hAnsi="Times New Roman"/>
          <w:rtl w:val="0"/>
        </w:rPr>
        <w:t xml:space="preserve"> ehitusprojektide, renoveerimisprojektide ja arendusprojektide juhid;</w:t>
      </w:r>
    </w:p>
    <w:p>
      <w:pPr>
        <w:pStyle w:val="Основной текст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avalik sektor ja KOV:</w:t>
      </w:r>
      <w:r>
        <w:rPr>
          <w:rFonts w:ascii="Times New Roman" w:hAnsi="Times New Roman"/>
          <w:rtl w:val="0"/>
        </w:rPr>
        <w:t xml:space="preserve"> arendus-, investeeringu- ja koost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projektide juhid;</w:t>
      </w:r>
    </w:p>
    <w:p>
      <w:pPr>
        <w:pStyle w:val="Основной текст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mittetulundus ja kogukond:</w:t>
      </w:r>
      <w:r>
        <w:rPr>
          <w:rFonts w:ascii="Times New Roman" w:hAnsi="Times New Roman"/>
          <w:rtl w:val="0"/>
        </w:rPr>
        <w:t xml:space="preserve"> MT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-de, sihtasutuste ja kogukonnaprojektide juhid;</w:t>
      </w:r>
    </w:p>
    <w:p>
      <w:pPr>
        <w:pStyle w:val="Основной текст"/>
        <w:numPr>
          <w:ilvl w:val="0"/>
          <w:numId w:val="4"/>
        </w:numPr>
        <w:bidi w:val="0"/>
        <w:ind w:right="0"/>
        <w:jc w:val="left"/>
        <w:rPr>
          <w:rFonts w:ascii="Times New Roman" w:hAnsi="Times New Roman" w:hint="default"/>
          <w:rtl w:val="0"/>
          <w:lang w:val="en-US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ü</w:t>
      </w:r>
      <w:r>
        <w:rPr>
          <w:rFonts w:ascii="Times New Roman" w:hAnsi="Times New Roman"/>
          <w:b w:val="1"/>
          <w:bCs w:val="1"/>
          <w:rtl w:val="0"/>
          <w:lang w:val="nl-NL"/>
        </w:rPr>
        <w:t>rituskorraldus ja kultuur:</w:t>
      </w:r>
      <w:r>
        <w:rPr>
          <w:rFonts w:ascii="Times New Roman" w:hAnsi="Times New Roman" w:hint="default"/>
          <w:rtl w:val="0"/>
          <w:lang w:val="en-US"/>
        </w:rPr>
        <w:t xml:space="preserve"> ü</w:t>
      </w:r>
      <w:r>
        <w:rPr>
          <w:rFonts w:ascii="Times New Roman" w:hAnsi="Times New Roman"/>
          <w:rtl w:val="0"/>
        </w:rPr>
        <w:t>rituste, festivalide, konverentside ja kultuuriprojektide juhid;</w:t>
      </w:r>
    </w:p>
    <w:p>
      <w:pPr>
        <w:pStyle w:val="Основной текст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personal ja organisatsiooni areng:</w:t>
      </w:r>
      <w:r>
        <w:rPr>
          <w:rFonts w:ascii="Times New Roman" w:hAnsi="Times New Roman"/>
          <w:rtl w:val="0"/>
        </w:rPr>
        <w:t xml:space="preserve"> HR-projektid, muutuste juhtimise projektid;</w:t>
      </w:r>
    </w:p>
    <w:p>
      <w:pPr>
        <w:pStyle w:val="Основной текст"/>
        <w:numPr>
          <w:ilvl w:val="0"/>
          <w:numId w:val="4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ik teised spetsialistid ja juhid, kelle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s esineb projektip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hist tegevust.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>Eeltingimused:</w:t>
      </w:r>
    </w:p>
    <w:p>
      <w:pPr>
        <w:pStyle w:val="Основной текст"/>
        <w:numPr>
          <w:ilvl w:val="0"/>
          <w:numId w:val="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hemalt keskharidus;</w:t>
      </w:r>
    </w:p>
    <w:p>
      <w:pPr>
        <w:pStyle w:val="Основной текст"/>
        <w:numPr>
          <w:ilvl w:val="0"/>
          <w:numId w:val="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eesti keele oskus tasemel, mis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 xml:space="preserve">imaldab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da-DK"/>
        </w:rPr>
        <w:t>ppet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s osaleda (vene keele grupis vene keel suhtluskeelena, kuid materjalid vastavalt keelele);</w:t>
      </w:r>
    </w:p>
    <w:p>
      <w:pPr>
        <w:pStyle w:val="Основной текст"/>
        <w:numPr>
          <w:ilvl w:val="0"/>
          <w:numId w:val="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 xml:space="preserve">veebi- ja kombineeritud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 korral arvuti koos veebikaamera, mikrofoni ja stabiilse interneti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de-DE"/>
        </w:rPr>
        <w:t>hendusega;</w:t>
      </w:r>
    </w:p>
    <w:p>
      <w:pPr>
        <w:pStyle w:val="Основной текст"/>
        <w:numPr>
          <w:ilvl w:val="0"/>
          <w:numId w:val="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 xml:space="preserve">motiveeritus ja valmisolek osaleda praktilises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ppes.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5.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piv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ä</w:t>
      </w:r>
      <w:r>
        <w:rPr>
          <w:rFonts w:ascii="Times New Roman" w:hAnsi="Times New Roman"/>
          <w:b w:val="1"/>
          <w:bCs w:val="1"/>
          <w:rtl w:val="0"/>
        </w:rPr>
        <w:t>ljundid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Koolituse edukal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 xml:space="preserve">bimisel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ppija:</w:t>
      </w:r>
    </w:p>
    <w:p>
      <w:pPr>
        <w:pStyle w:val="Основной текст"/>
        <w:numPr>
          <w:ilvl w:val="0"/>
          <w:numId w:val="8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selgitab, mis on projekt ja projektijuhtimine ning kuidas erineb projekt tavap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>rasest tegevusest;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kirjeldab projektijuhi rolli, vastutust ja koost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suhteid organisatsioonis;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eristab peamisi projektit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pe (nt arendus-, investeeringu-, IT-, turundus-, koolitusprojekt) ja toob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>iteid oma valdkonnast;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s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nastab projekti idee, koostab selge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>hte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lesande ning seob selle organisatsiooni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rkidega;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seab projektile m</w:t>
      </w:r>
      <w:r>
        <w:rPr>
          <w:rFonts w:ascii="Times New Roman" w:hAnsi="Times New Roman" w:hint="default"/>
          <w:rtl w:val="0"/>
          <w:lang w:val="en-US"/>
        </w:rPr>
        <w:t>õõ</w:t>
      </w:r>
      <w:r>
        <w:rPr>
          <w:rFonts w:ascii="Times New Roman" w:hAnsi="Times New Roman"/>
          <w:rtl w:val="0"/>
          <w:lang w:val="nl-NL"/>
        </w:rPr>
        <w:t>detavad ja realistlikud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rgid;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loob projekti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  <w:lang w:val="nl-NL"/>
        </w:rPr>
        <w:t>paketid ja tegevusplaani ning koostab ajakava;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hindab tegevuste ajakulu, m</w:t>
      </w:r>
      <w:r>
        <w:rPr>
          <w:rFonts w:ascii="Times New Roman" w:hAnsi="Times New Roman" w:hint="default"/>
          <w:rtl w:val="0"/>
          <w:lang w:val="en-US"/>
        </w:rPr>
        <w:t>ää</w:t>
      </w:r>
      <w:r>
        <w:rPr>
          <w:rFonts w:ascii="Times New Roman" w:hAnsi="Times New Roman"/>
          <w:rtl w:val="0"/>
        </w:rPr>
        <w:t>rab kriitilise tee ja tuvastab ajaplaneerimise peamised riskid;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koostab projekti eelarve, valib sobiva kulude planeerimise viisi ning j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lgib kulude vastavust eelarvele;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viib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bi lihtsa projekti riskianal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si ja valib riskidega toimetuleku strateegiad;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koostab projekti kommunikatsiooniplaani, kavandades info liikumise tiimi sees ja sidusr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it-IT"/>
        </w:rPr>
        <w:t>hmadega;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kavandab projektitiimi koosseisu, m</w:t>
      </w:r>
      <w:r>
        <w:rPr>
          <w:rFonts w:ascii="Times New Roman" w:hAnsi="Times New Roman" w:hint="default"/>
          <w:rtl w:val="0"/>
          <w:lang w:val="en-US"/>
        </w:rPr>
        <w:t>ää</w:t>
      </w:r>
      <w:r>
        <w:rPr>
          <w:rFonts w:ascii="Times New Roman" w:hAnsi="Times New Roman"/>
          <w:rtl w:val="0"/>
        </w:rPr>
        <w:t>rab rollid ja vastutuse ning kasutab 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hilisi meeskonnajuhtimise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tteid;</w:t>
      </w:r>
    </w:p>
    <w:p>
      <w:pPr>
        <w:pStyle w:val="Основной текст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sib projektide eba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nnestumise t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pilisi 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hjuseid ja kavandab ennetavaid meetmeid;</w:t>
      </w:r>
    </w:p>
    <w:p>
      <w:pPr>
        <w:pStyle w:val="Основной текст"/>
        <w:numPr>
          <w:ilvl w:val="0"/>
          <w:numId w:val="8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rakendab praktika k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 xml:space="preserve">igus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pitud projektijuhtimise meetodeid oma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valdkonnas ning reflekteerib saadud kogemusi.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6.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ppesisu ja moodulid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Moodul 1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</w:rPr>
        <w:t>Projektijuhtimise alused ja projektijuhi roll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>Maht:</w:t>
      </w:r>
      <w:r>
        <w:rPr>
          <w:rFonts w:ascii="Times New Roman" w:hAnsi="Times New Roman"/>
          <w:rtl w:val="0"/>
          <w:lang w:val="nl-NL"/>
        </w:rPr>
        <w:t xml:space="preserve"> 20 akadeemilist tundi (sh 16 t auditoorne/juhendatud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pe, 4 t 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)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ppesisu:</w:t>
      </w:r>
    </w:p>
    <w:p>
      <w:pPr>
        <w:pStyle w:val="Основной текст"/>
        <w:numPr>
          <w:ilvl w:val="0"/>
          <w:numId w:val="10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mis on projekt ja projektijuhtimine;</w:t>
      </w:r>
    </w:p>
    <w:p>
      <w:pPr>
        <w:pStyle w:val="Основной текст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miks organisatsioonid kasutavad projektip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en-US"/>
        </w:rPr>
        <w:t>hist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henemist;</w:t>
      </w:r>
    </w:p>
    <w:p>
      <w:pPr>
        <w:pStyle w:val="Основной текст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projektide erinevad liigid (arendus-, investeeringu-, IT-, koolitus-, turundusprojektid jne) ja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en-US"/>
        </w:rPr>
        <w:t>ited;</w:t>
      </w:r>
    </w:p>
    <w:p>
      <w:pPr>
        <w:pStyle w:val="Основной текст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eduka projekti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en-US"/>
        </w:rPr>
        <w:t>tmeelemendid (eesm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>rgid, ulatus, aeg, eelarve, kvaliteet, sidusr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hmad);</w:t>
      </w:r>
    </w:p>
    <w:p>
      <w:pPr>
        <w:pStyle w:val="Основной текст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projektijuhi roll, vastutus ja p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en-US"/>
        </w:rPr>
        <w:t>devused;</w:t>
      </w:r>
    </w:p>
    <w:p>
      <w:pPr>
        <w:pStyle w:val="Основной текст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 xml:space="preserve">projektijuht kui </w:t>
      </w:r>
      <w:r>
        <w:rPr>
          <w:rFonts w:ascii="Times New Roman" w:hAnsi="Times New Roman" w:hint="default"/>
          <w:rtl w:val="0"/>
          <w:lang w:val="en-US"/>
        </w:rPr>
        <w:t>„</w:t>
      </w:r>
      <w:r>
        <w:rPr>
          <w:rFonts w:ascii="Times New Roman" w:hAnsi="Times New Roman"/>
          <w:rtl w:val="0"/>
        </w:rPr>
        <w:t>liides</w:t>
      </w:r>
      <w:r>
        <w:rPr>
          <w:rFonts w:ascii="Times New Roman" w:hAnsi="Times New Roman" w:hint="default"/>
          <w:rtl w:val="0"/>
          <w:lang w:val="en-US"/>
        </w:rPr>
        <w:t xml:space="preserve">“ </w:t>
      </w:r>
      <w:r>
        <w:rPr>
          <w:rFonts w:ascii="Times New Roman" w:hAnsi="Times New Roman"/>
          <w:rtl w:val="0"/>
        </w:rPr>
        <w:t>tellija, tiimi ja sidusr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hmade vahel;</w:t>
      </w:r>
    </w:p>
    <w:p>
      <w:pPr>
        <w:pStyle w:val="Основной текст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projektijuhi igap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en-US"/>
        </w:rPr>
        <w:t xml:space="preserve">evased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lesanded projekti eri etappides;</w:t>
      </w:r>
    </w:p>
    <w:p>
      <w:pPr>
        <w:pStyle w:val="Основной текст"/>
        <w:numPr>
          <w:ilvl w:val="0"/>
          <w:numId w:val="10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 xml:space="preserve">: enda valdkonnast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he projekti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ite kirjeldamine (projektipassi esmane mustand).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Moodul 2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</w:rPr>
        <w:t>Projekti idee, l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ä</w:t>
      </w:r>
      <w:r>
        <w:rPr>
          <w:rFonts w:ascii="Times New Roman" w:hAnsi="Times New Roman"/>
          <w:b w:val="1"/>
          <w:bCs w:val="1"/>
          <w:rtl w:val="0"/>
          <w:lang w:val="de-DE"/>
        </w:rPr>
        <w:t>hte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ü</w:t>
      </w:r>
      <w:r>
        <w:rPr>
          <w:rFonts w:ascii="Times New Roman" w:hAnsi="Times New Roman"/>
          <w:b w:val="1"/>
          <w:bCs w:val="1"/>
          <w:rtl w:val="0"/>
        </w:rPr>
        <w:t>lesanne ja eesm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ä</w:t>
      </w:r>
      <w:r>
        <w:rPr>
          <w:rFonts w:ascii="Times New Roman" w:hAnsi="Times New Roman"/>
          <w:b w:val="1"/>
          <w:bCs w:val="1"/>
          <w:rtl w:val="0"/>
        </w:rPr>
        <w:t>rgistamine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>Maht:</w:t>
      </w:r>
      <w:r>
        <w:rPr>
          <w:rFonts w:ascii="Times New Roman" w:hAnsi="Times New Roman"/>
          <w:rtl w:val="0"/>
          <w:lang w:val="nl-NL"/>
        </w:rPr>
        <w:t xml:space="preserve"> 20 akadeemilist tundi (sh 16 t auditoorne/juhendatud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pe, 4 t 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)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ppesisu:</w:t>
      </w:r>
    </w:p>
    <w:p>
      <w:pPr>
        <w:pStyle w:val="Основной текст"/>
        <w:numPr>
          <w:ilvl w:val="0"/>
          <w:numId w:val="12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projektiidee s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nd ja idee s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elumine;</w:t>
      </w:r>
    </w:p>
    <w:p>
      <w:pPr>
        <w:pStyle w:val="Основной текст"/>
        <w:numPr>
          <w:ilvl w:val="0"/>
          <w:numId w:val="1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kuidas liikuda hajusast ideest konkreetse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>hte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lesandeni;</w:t>
      </w:r>
    </w:p>
    <w:p>
      <w:pPr>
        <w:pStyle w:val="Основной текст"/>
        <w:numPr>
          <w:ilvl w:val="0"/>
          <w:numId w:val="1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hea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>hte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nl-NL"/>
        </w:rPr>
        <w:t>lesande struktuur: taust, probleem,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rk, oodatav tulemus, piirangud;</w:t>
      </w:r>
    </w:p>
    <w:p>
      <w:pPr>
        <w:pStyle w:val="Основной текст"/>
        <w:numPr>
          <w:ilvl w:val="0"/>
          <w:numId w:val="1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  <w:lang w:val="en-US"/>
        </w:rPr>
        <w:t>pilised vead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>hte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lesande vormistamisel;</w:t>
      </w:r>
    </w:p>
    <w:p>
      <w:pPr>
        <w:pStyle w:val="Основной текст"/>
        <w:numPr>
          <w:ilvl w:val="0"/>
          <w:numId w:val="1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es-ES_tradnl"/>
        </w:rPr>
        <w:t>rkide seadmine (SMART jne);</w:t>
      </w:r>
    </w:p>
    <w:p>
      <w:pPr>
        <w:pStyle w:val="Основной текст"/>
        <w:numPr>
          <w:ilvl w:val="0"/>
          <w:numId w:val="12"/>
        </w:numPr>
        <w:bidi w:val="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es-ES_tradnl"/>
        </w:rPr>
        <w:t>rkide seos m</w:t>
      </w:r>
      <w:r>
        <w:rPr>
          <w:rFonts w:ascii="Times New Roman" w:hAnsi="Times New Roman" w:hint="default"/>
          <w:rtl w:val="0"/>
          <w:lang w:val="en-US"/>
        </w:rPr>
        <w:t>õõ</w:t>
      </w:r>
      <w:r>
        <w:rPr>
          <w:rFonts w:ascii="Times New Roman" w:hAnsi="Times New Roman"/>
          <w:rtl w:val="0"/>
        </w:rPr>
        <w:t>dikute ja tulemuste hindamisega;</w:t>
      </w:r>
    </w:p>
    <w:p>
      <w:pPr>
        <w:pStyle w:val="Основной текст"/>
        <w:numPr>
          <w:ilvl w:val="0"/>
          <w:numId w:val="12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  <w:lang w:val="it-IT"/>
        </w:rPr>
        <w:t>: oma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idisprojekti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>hte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lesande ja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rkide s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nastamine.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Moodul 3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</w:rPr>
        <w:t>Projekti tegevuste ja ajakava planeerimine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>Maht:</w:t>
      </w:r>
      <w:r>
        <w:rPr>
          <w:rFonts w:ascii="Times New Roman" w:hAnsi="Times New Roman"/>
          <w:rtl w:val="0"/>
          <w:lang w:val="nl-NL"/>
        </w:rPr>
        <w:t xml:space="preserve"> 20 akadeemilist tundi (sh 16 t auditoorne/juhendatud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pe, 4 t 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)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ppesisu:</w:t>
      </w:r>
    </w:p>
    <w:p>
      <w:pPr>
        <w:pStyle w:val="Основной текст"/>
        <w:numPr>
          <w:ilvl w:val="0"/>
          <w:numId w:val="14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 struktuuripuu ja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  <w:lang w:val="nl-NL"/>
        </w:rPr>
        <w:t>pakettide loomine;</w:t>
      </w:r>
    </w:p>
    <w:p>
      <w:pPr>
        <w:pStyle w:val="Основной текст"/>
        <w:numPr>
          <w:ilvl w:val="0"/>
          <w:numId w:val="14"/>
        </w:numPr>
        <w:bidi w:val="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tegevuste j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rjestamine ja seoste m</w:t>
      </w:r>
      <w:r>
        <w:rPr>
          <w:rFonts w:ascii="Times New Roman" w:hAnsi="Times New Roman" w:hint="default"/>
          <w:rtl w:val="0"/>
          <w:lang w:val="en-US"/>
        </w:rPr>
        <w:t>ää</w:t>
      </w:r>
      <w:r>
        <w:rPr>
          <w:rFonts w:ascii="Times New Roman" w:hAnsi="Times New Roman"/>
          <w:rtl w:val="0"/>
          <w:lang w:val="en-US"/>
        </w:rPr>
        <w:t>ramine;</w:t>
      </w:r>
    </w:p>
    <w:p>
      <w:pPr>
        <w:pStyle w:val="Основной текст"/>
        <w:numPr>
          <w:ilvl w:val="0"/>
          <w:numId w:val="1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ajakava koostamise 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en-US"/>
        </w:rPr>
        <w:t>him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en-US"/>
        </w:rPr>
        <w:t>tted;</w:t>
      </w:r>
    </w:p>
    <w:p>
      <w:pPr>
        <w:pStyle w:val="Основной текст"/>
        <w:numPr>
          <w:ilvl w:val="0"/>
          <w:numId w:val="1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ajakulu hindamise meetodid;</w:t>
      </w:r>
    </w:p>
    <w:p>
      <w:pPr>
        <w:pStyle w:val="Основной текст"/>
        <w:numPr>
          <w:ilvl w:val="0"/>
          <w:numId w:val="1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kriitilise tee leidmine ja kasutamine;</w:t>
      </w:r>
    </w:p>
    <w:p>
      <w:pPr>
        <w:pStyle w:val="Основной текст"/>
        <w:numPr>
          <w:ilvl w:val="0"/>
          <w:numId w:val="1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ajakava visuaalne esitamine;</w:t>
      </w:r>
    </w:p>
    <w:p>
      <w:pPr>
        <w:pStyle w:val="Основной текст"/>
        <w:numPr>
          <w:ilvl w:val="0"/>
          <w:numId w:val="1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ajaplaneerimise l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ksud: alahindamine, s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ltuvused, varuplaanide puudumine;</w:t>
      </w:r>
    </w:p>
    <w:p>
      <w:pPr>
        <w:pStyle w:val="Основной текст"/>
        <w:numPr>
          <w:ilvl w:val="0"/>
          <w:numId w:val="1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grupit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: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idisprojekti tegevusplaani ja ajakava koostamine;</w:t>
      </w:r>
    </w:p>
    <w:p>
      <w:pPr>
        <w:pStyle w:val="Основной текст"/>
        <w:numPr>
          <w:ilvl w:val="0"/>
          <w:numId w:val="14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: oma projekti l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hikese ajakava koostamine.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Moodul 4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</w:rPr>
        <w:t>Projekti eelarvestamine ja riskijuhtimine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>Maht:</w:t>
      </w:r>
      <w:r>
        <w:rPr>
          <w:rFonts w:ascii="Times New Roman" w:hAnsi="Times New Roman"/>
          <w:rtl w:val="0"/>
          <w:lang w:val="nl-NL"/>
        </w:rPr>
        <w:t xml:space="preserve"> 20 akadeemilist tundi (sh 16 t auditoorne/juhendatud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pe, 4 t 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)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ppesisu:</w:t>
      </w:r>
    </w:p>
    <w:p>
      <w:pPr>
        <w:pStyle w:val="Основной текст"/>
        <w:numPr>
          <w:ilvl w:val="0"/>
          <w:numId w:val="16"/>
        </w:numPr>
        <w:bidi w:val="0"/>
        <w:spacing w:before="280"/>
        <w:ind w:right="0"/>
        <w:jc w:val="left"/>
        <w:rPr>
          <w:rFonts w:ascii="Times New Roman" w:hAnsi="Times New Roman"/>
          <w:rtl w:val="0"/>
          <w:lang w:val="sv-SE"/>
        </w:rPr>
      </w:pPr>
      <w:r>
        <w:rPr>
          <w:rFonts w:ascii="Times New Roman" w:hAnsi="Times New Roman"/>
          <w:rtl w:val="0"/>
          <w:lang w:val="sv-SE"/>
        </w:rPr>
        <w:t xml:space="preserve">projektieelarve roll ja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de-DE"/>
        </w:rPr>
        <w:t>lesehitus;</w:t>
      </w:r>
    </w:p>
    <w:p>
      <w:pPr>
        <w:pStyle w:val="Основной текст"/>
        <w:numPr>
          <w:ilvl w:val="0"/>
          <w:numId w:val="1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kulude liigid (t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j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ukulud, otsesed kulud, kaudsed kulud, reservid);</w:t>
      </w:r>
    </w:p>
    <w:p>
      <w:pPr>
        <w:pStyle w:val="Основной текст"/>
        <w:numPr>
          <w:ilvl w:val="0"/>
          <w:numId w:val="1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eelarve koostamise meetodid (alt-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fr-FR"/>
        </w:rPr>
        <w:t xml:space="preserve">les,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nl-NL"/>
        </w:rPr>
        <w:t>levalt-alla, analoogmeetod);</w:t>
      </w:r>
    </w:p>
    <w:p>
      <w:pPr>
        <w:pStyle w:val="Основной текст"/>
        <w:numPr>
          <w:ilvl w:val="0"/>
          <w:numId w:val="1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kulude j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lgimine projekti elluviimisel;</w:t>
      </w:r>
    </w:p>
    <w:p>
      <w:pPr>
        <w:pStyle w:val="Основной текст"/>
        <w:numPr>
          <w:ilvl w:val="0"/>
          <w:numId w:val="1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rvalekallete 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  <w:lang w:val="nl-NL"/>
        </w:rPr>
        <w:t>s ja korrigeerivad tegevused;</w:t>
      </w:r>
    </w:p>
    <w:p>
      <w:pPr>
        <w:pStyle w:val="Основной текст"/>
        <w:numPr>
          <w:ilvl w:val="0"/>
          <w:numId w:val="1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riskide m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iste ja riskijuhtimise 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en-US"/>
        </w:rPr>
        <w:t>him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en-US"/>
        </w:rPr>
        <w:t>tted;</w:t>
      </w:r>
    </w:p>
    <w:p>
      <w:pPr>
        <w:pStyle w:val="Основной текст"/>
        <w:numPr>
          <w:ilvl w:val="0"/>
          <w:numId w:val="1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riskide kaardistamine (ajur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nnak, kontrollnimekirjad, varasem kogemus);</w:t>
      </w:r>
    </w:p>
    <w:p>
      <w:pPr>
        <w:pStyle w:val="Основной текст"/>
        <w:numPr>
          <w:ilvl w:val="0"/>
          <w:numId w:val="1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riskide t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en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osuse ja m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ju hindamine;</w:t>
      </w:r>
    </w:p>
    <w:p>
      <w:pPr>
        <w:pStyle w:val="Основной текст"/>
        <w:numPr>
          <w:ilvl w:val="0"/>
          <w:numId w:val="1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riskidega toimetuleku strateegiad: 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it-IT"/>
        </w:rPr>
        <w:t>ltimine, 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 xml:space="preserve">hendamine,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lekandmine, aktsepteerimine;</w:t>
      </w:r>
    </w:p>
    <w:p>
      <w:pPr>
        <w:pStyle w:val="Основной текст"/>
        <w:numPr>
          <w:ilvl w:val="0"/>
          <w:numId w:val="1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lihtsa riskiregistri koostamine;</w:t>
      </w:r>
    </w:p>
    <w:p>
      <w:pPr>
        <w:pStyle w:val="Основной текст"/>
        <w:numPr>
          <w:ilvl w:val="0"/>
          <w:numId w:val="16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: enda projekti riskide kaardistamine ja kahe olulisema riski tegevusplaan.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Moodul 5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</w:rPr>
        <w:t>Kommunikatsioon, sidusr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ü</w:t>
      </w:r>
      <w:r>
        <w:rPr>
          <w:rFonts w:ascii="Times New Roman" w:hAnsi="Times New Roman"/>
          <w:b w:val="1"/>
          <w:bCs w:val="1"/>
          <w:rtl w:val="0"/>
        </w:rPr>
        <w:t>hmad ja projektitiim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>Maht:</w:t>
      </w:r>
      <w:r>
        <w:rPr>
          <w:rFonts w:ascii="Times New Roman" w:hAnsi="Times New Roman"/>
          <w:rtl w:val="0"/>
        </w:rPr>
        <w:t xml:space="preserve"> 20 akadeemilist tundi (sh 18 t auditoorne/juhendatud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pe, 2 t 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)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ppesisu:</w:t>
      </w:r>
    </w:p>
    <w:p>
      <w:pPr>
        <w:pStyle w:val="Основной текст"/>
        <w:numPr>
          <w:ilvl w:val="0"/>
          <w:numId w:val="18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miks on kommunikatsioon projektis kriitilise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htsusega;</w:t>
      </w:r>
    </w:p>
    <w:p>
      <w:pPr>
        <w:pStyle w:val="Основной текст"/>
        <w:numPr>
          <w:ilvl w:val="0"/>
          <w:numId w:val="18"/>
        </w:numPr>
        <w:bidi w:val="0"/>
        <w:ind w:right="0"/>
        <w:jc w:val="left"/>
        <w:rPr>
          <w:rFonts w:ascii="Times New Roman" w:hAnsi="Times New Roman"/>
          <w:rtl w:val="0"/>
          <w:lang w:val="en-US"/>
        </w:rPr>
      </w:pPr>
      <w:r>
        <w:rPr>
          <w:rFonts w:ascii="Times New Roman" w:hAnsi="Times New Roman"/>
          <w:rtl w:val="0"/>
          <w:lang w:val="en-US"/>
        </w:rPr>
        <w:t>peamised sidusr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nl-NL"/>
        </w:rPr>
        <w:t>hmad ja nende ootused;</w:t>
      </w:r>
    </w:p>
    <w:p>
      <w:pPr>
        <w:pStyle w:val="Основной текст"/>
        <w:numPr>
          <w:ilvl w:val="0"/>
          <w:numId w:val="1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info liikumine projektitiimi sees: koosolekud, aruandlus, kokkulepped;</w:t>
      </w:r>
    </w:p>
    <w:p>
      <w:pPr>
        <w:pStyle w:val="Основной текст"/>
        <w:numPr>
          <w:ilvl w:val="0"/>
          <w:numId w:val="1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kommunikatsioon tellijaga, juhtkonna ja teiste osakondadega;</w:t>
      </w:r>
    </w:p>
    <w:p>
      <w:pPr>
        <w:pStyle w:val="Основной текст"/>
        <w:numPr>
          <w:ilvl w:val="0"/>
          <w:numId w:val="1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suhtlus klientide, partnerite ja tarnijatega;</w:t>
      </w:r>
    </w:p>
    <w:p>
      <w:pPr>
        <w:pStyle w:val="Основной текст"/>
        <w:numPr>
          <w:ilvl w:val="0"/>
          <w:numId w:val="1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kommunikatsioonikanalid ja -vormid (e-post, koosolekud,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riistad jne);</w:t>
      </w:r>
    </w:p>
    <w:p>
      <w:pPr>
        <w:pStyle w:val="Основной текст"/>
        <w:numPr>
          <w:ilvl w:val="0"/>
          <w:numId w:val="1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kommunikatsiooniplaani koostamise sammud;</w:t>
      </w:r>
    </w:p>
    <w:p>
      <w:pPr>
        <w:pStyle w:val="Основной текст"/>
        <w:numPr>
          <w:ilvl w:val="0"/>
          <w:numId w:val="1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 xml:space="preserve">projektitiimi loomine: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igete inimeste leidmine ja kaasamine;</w:t>
      </w:r>
    </w:p>
    <w:p>
      <w:pPr>
        <w:pStyle w:val="Основной текст"/>
        <w:numPr>
          <w:ilvl w:val="0"/>
          <w:numId w:val="1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hea projektitiimi kriteeriumid;</w:t>
      </w:r>
    </w:p>
    <w:p>
      <w:pPr>
        <w:pStyle w:val="Основной текст"/>
        <w:numPr>
          <w:ilvl w:val="0"/>
          <w:numId w:val="1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rollid ja vastutus projektis;</w:t>
      </w:r>
    </w:p>
    <w:p>
      <w:pPr>
        <w:pStyle w:val="Основной текст"/>
        <w:numPr>
          <w:ilvl w:val="0"/>
          <w:numId w:val="18"/>
        </w:numPr>
        <w:bidi w:val="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koost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, motivatsiooni hoidmine ja tagasiside andmine;</w:t>
      </w:r>
    </w:p>
    <w:p>
      <w:pPr>
        <w:pStyle w:val="Основной текст"/>
        <w:numPr>
          <w:ilvl w:val="0"/>
          <w:numId w:val="18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: oma projekti sidusr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hmade kaardi ja 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gusa kommunikatsiooniplaani loomine.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Moodul 6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</w:rPr>
        <w:t>Projektide t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üü</w:t>
      </w:r>
      <w:r>
        <w:rPr>
          <w:rFonts w:ascii="Times New Roman" w:hAnsi="Times New Roman"/>
          <w:b w:val="1"/>
          <w:bCs w:val="1"/>
          <w:rtl w:val="0"/>
          <w:lang w:val="en-US"/>
        </w:rPr>
        <w:t xml:space="preserve">pilised vead ja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ppetunnid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>Maht:</w:t>
      </w:r>
      <w:r>
        <w:rPr>
          <w:rFonts w:ascii="Times New Roman" w:hAnsi="Times New Roman"/>
          <w:rtl w:val="0"/>
        </w:rPr>
        <w:t xml:space="preserve"> 20 akadeemilist tundi (sh 18 t auditoorne/juhendatud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pe, 2 t 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)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ppesisu:</w:t>
      </w:r>
    </w:p>
    <w:p>
      <w:pPr>
        <w:pStyle w:val="Основной текст"/>
        <w:numPr>
          <w:ilvl w:val="0"/>
          <w:numId w:val="20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  <w:lang w:val="en-US"/>
        </w:rPr>
        <w:t>pilised 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hjused, miks projektid ei valmi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htajaks;</w:t>
      </w:r>
    </w:p>
    <w:p>
      <w:pPr>
        <w:pStyle w:val="Основной текст"/>
        <w:numPr>
          <w:ilvl w:val="0"/>
          <w:numId w:val="2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 xml:space="preserve">olukorrad, kus projekti eelarve </w:t>
      </w:r>
      <w:r>
        <w:rPr>
          <w:rFonts w:ascii="Times New Roman" w:hAnsi="Times New Roman" w:hint="default"/>
          <w:rtl w:val="0"/>
          <w:lang w:val="en-US"/>
        </w:rPr>
        <w:t>„</w:t>
      </w:r>
      <w:r>
        <w:rPr>
          <w:rFonts w:ascii="Times New Roman" w:hAnsi="Times New Roman"/>
          <w:rtl w:val="0"/>
        </w:rPr>
        <w:t>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>heb l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hki</w:t>
      </w:r>
      <w:r>
        <w:rPr>
          <w:rFonts w:ascii="Times New Roman" w:hAnsi="Times New Roman" w:hint="default"/>
          <w:rtl w:val="0"/>
          <w:lang w:val="en-US"/>
        </w:rPr>
        <w:t>“</w:t>
      </w:r>
      <w:r>
        <w:rPr>
          <w:rFonts w:ascii="Times New Roman" w:hAnsi="Times New Roman"/>
          <w:rtl w:val="0"/>
        </w:rPr>
        <w:t>;</w:t>
      </w:r>
    </w:p>
    <w:p>
      <w:pPr>
        <w:pStyle w:val="Основной текст"/>
        <w:numPr>
          <w:ilvl w:val="0"/>
          <w:numId w:val="20"/>
        </w:numPr>
        <w:bidi w:val="0"/>
        <w:ind w:right="0"/>
        <w:jc w:val="left"/>
        <w:rPr>
          <w:rFonts w:ascii="Times New Roman" w:hAnsi="Times New Roman" w:hint="default"/>
          <w:rtl w:val="0"/>
          <w:lang w:val="en-US"/>
        </w:rPr>
      </w:pP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mbertegemiste ja muudatuste m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ju ajale, eelarvele ja kvaliteedile;</w:t>
      </w:r>
    </w:p>
    <w:p>
      <w:pPr>
        <w:pStyle w:val="Основной текст"/>
        <w:numPr>
          <w:ilvl w:val="0"/>
          <w:numId w:val="20"/>
        </w:numPr>
        <w:bidi w:val="0"/>
        <w:ind w:right="0"/>
        <w:jc w:val="left"/>
        <w:rPr>
          <w:rFonts w:ascii="Times New Roman" w:hAnsi="Times New Roman" w:hint="default"/>
          <w:rtl w:val="0"/>
          <w:lang w:val="en-US"/>
        </w:rPr>
      </w:pPr>
      <w:r>
        <w:rPr>
          <w:rFonts w:ascii="Times New Roman" w:hAnsi="Times New Roman" w:hint="default"/>
          <w:rtl w:val="0"/>
          <w:lang w:val="en-US"/>
        </w:rPr>
        <w:t>„</w:t>
      </w:r>
      <w:r>
        <w:rPr>
          <w:rFonts w:ascii="Times New Roman" w:hAnsi="Times New Roman"/>
          <w:rtl w:val="0"/>
        </w:rPr>
        <w:t>tulekahjude kustutamine</w:t>
      </w:r>
      <w:r>
        <w:rPr>
          <w:rFonts w:ascii="Times New Roman" w:hAnsi="Times New Roman" w:hint="default"/>
          <w:rtl w:val="0"/>
          <w:lang w:val="en-US"/>
        </w:rPr>
        <w:t xml:space="preserve">“ </w:t>
      </w:r>
      <w:r>
        <w:rPr>
          <w:rFonts w:ascii="Times New Roman" w:hAnsi="Times New Roman"/>
          <w:rtl w:val="0"/>
        </w:rPr>
        <w:t>projekti l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 xml:space="preserve">ppfaasis </w:t>
      </w:r>
      <w:r>
        <w:rPr>
          <w:rFonts w:ascii="Times New Roman" w:hAnsi="Times New Roman" w:hint="default"/>
          <w:rtl w:val="0"/>
          <w:lang w:val="en-US"/>
        </w:rPr>
        <w:t xml:space="preserve">– </w:t>
      </w:r>
      <w:r>
        <w:rPr>
          <w:rFonts w:ascii="Times New Roman" w:hAnsi="Times New Roman"/>
          <w:rtl w:val="0"/>
          <w:lang w:val="fr-FR"/>
        </w:rPr>
        <w:t>mis selle 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hjustab;</w:t>
      </w:r>
    </w:p>
    <w:p>
      <w:pPr>
        <w:pStyle w:val="Основной текст"/>
        <w:numPr>
          <w:ilvl w:val="0"/>
          <w:numId w:val="2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juhtumid, kus projekti tulemus ei vasta ootustele (tellija, kliendi, tiimi vaade);</w:t>
      </w:r>
    </w:p>
    <w:p>
      <w:pPr>
        <w:pStyle w:val="Основной текст"/>
        <w:numPr>
          <w:ilvl w:val="0"/>
          <w:numId w:val="2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s: milliseid samme oleks saanud varasemates etappides ette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it-IT"/>
        </w:rPr>
        <w:t>tta;</w:t>
      </w:r>
    </w:p>
    <w:p>
      <w:pPr>
        <w:pStyle w:val="Основной текст"/>
        <w:numPr>
          <w:ilvl w:val="0"/>
          <w:numId w:val="20"/>
        </w:numPr>
        <w:bidi w:val="0"/>
        <w:ind w:right="0"/>
        <w:jc w:val="left"/>
        <w:rPr>
          <w:rFonts w:ascii="Times New Roman" w:hAnsi="Times New Roman" w:hint="default"/>
          <w:rtl w:val="0"/>
          <w:lang w:val="en-US"/>
        </w:rPr>
      </w:pP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ppetundide kogumise ja jagamise s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nl-NL"/>
        </w:rPr>
        <w:t>steem projekti l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es-ES_tradnl"/>
        </w:rPr>
        <w:t>pus;</w:t>
      </w:r>
    </w:p>
    <w:p>
      <w:pPr>
        <w:pStyle w:val="Основной текст"/>
        <w:numPr>
          <w:ilvl w:val="0"/>
          <w:numId w:val="2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grupit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 xml:space="preserve">: osalejate enda kogemustest tulenevate vigade ja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ppetundide kaardistamine;</w:t>
      </w:r>
    </w:p>
    <w:p>
      <w:pPr>
        <w:pStyle w:val="Основной текст"/>
        <w:numPr>
          <w:ilvl w:val="0"/>
          <w:numId w:val="20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iseseisev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 xml:space="preserve">: refleksioon </w:t>
      </w:r>
      <w:r>
        <w:rPr>
          <w:rFonts w:ascii="Times New Roman" w:hAnsi="Times New Roman" w:hint="default"/>
          <w:rtl w:val="0"/>
          <w:lang w:val="en-US"/>
        </w:rPr>
        <w:t xml:space="preserve">– </w:t>
      </w:r>
      <w:r>
        <w:rPr>
          <w:rFonts w:ascii="Times New Roman" w:hAnsi="Times New Roman"/>
          <w:rtl w:val="0"/>
        </w:rPr>
        <w:t xml:space="preserve">minu isiklikud 3 olulisemat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ppetundi projektijuhtimisest.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Moodul 7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  <w:lang w:val="de-DE"/>
        </w:rPr>
        <w:t>Juhendatud praktika t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öö</w:t>
      </w:r>
      <w:r>
        <w:rPr>
          <w:rFonts w:ascii="Times New Roman" w:hAnsi="Times New Roman"/>
          <w:b w:val="1"/>
          <w:bCs w:val="1"/>
          <w:rtl w:val="0"/>
        </w:rPr>
        <w:t>keskkonnas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>Maht:</w:t>
      </w:r>
      <w:r>
        <w:rPr>
          <w:rFonts w:ascii="Times New Roman" w:hAnsi="Times New Roman"/>
          <w:rtl w:val="0"/>
          <w:lang w:val="de-DE"/>
        </w:rPr>
        <w:t xml:space="preserve"> 80 akadeemilist tundi (juhendatud praktika)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nl-NL"/>
        </w:rPr>
        <w:t>Eesm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ä</w:t>
      </w:r>
      <w:r>
        <w:rPr>
          <w:rFonts w:ascii="Times New Roman" w:hAnsi="Times New Roman"/>
          <w:b w:val="1"/>
          <w:bCs w:val="1"/>
          <w:rtl w:val="0"/>
        </w:rPr>
        <w:t>rk:</w:t>
      </w:r>
      <w:r>
        <w:rPr>
          <w:rFonts w:ascii="Times New Roman" w:cs="Times New Roman" w:hAnsi="Times New Roman" w:eastAsia="Times New Roman"/>
        </w:rPr>
        <w:br w:type="textWrapping"/>
      </w: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pt-PT"/>
        </w:rPr>
        <w:t xml:space="preserve">imaldada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ppijal rakendada koolituse k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igus omandatud projektijuhtimise teadmisi ja oskusi reaalses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keskkonnas, planeerides ja viies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 xml:space="preserve">bi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he projekti (v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projekti osa) ning 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sides saadud kogemusi.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ppesisu:</w:t>
      </w:r>
    </w:p>
    <w:p>
      <w:pPr>
        <w:pStyle w:val="Основной текст"/>
        <w:numPr>
          <w:ilvl w:val="0"/>
          <w:numId w:val="22"/>
        </w:numPr>
        <w:bidi w:val="0"/>
        <w:spacing w:before="28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praktika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rkide ja praktikaplaani kokkuleppimine;</w:t>
      </w:r>
    </w:p>
    <w:p>
      <w:pPr>
        <w:pStyle w:val="Основной текст"/>
        <w:numPr>
          <w:ilvl w:val="0"/>
          <w:numId w:val="2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valitud projekti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alamprojekti kirjeldamine ja raamimine;</w:t>
      </w:r>
    </w:p>
    <w:p>
      <w:pPr>
        <w:pStyle w:val="Основной текст"/>
        <w:numPr>
          <w:ilvl w:val="0"/>
          <w:numId w:val="2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 tegevusplaani, ajakava ja eelarve koostamine praktika raames;</w:t>
      </w:r>
    </w:p>
    <w:p>
      <w:pPr>
        <w:pStyle w:val="Основной текст"/>
        <w:numPr>
          <w:ilvl w:val="0"/>
          <w:numId w:val="2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riskide kaardistamine ja leevendusplaan;</w:t>
      </w:r>
    </w:p>
    <w:p>
      <w:pPr>
        <w:pStyle w:val="Основной текст"/>
        <w:numPr>
          <w:ilvl w:val="0"/>
          <w:numId w:val="2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praktika ajal projekti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selle osa elluviimine (vastavalt organisatsiooni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imalustele);</w:t>
      </w:r>
    </w:p>
    <w:p>
      <w:pPr>
        <w:pStyle w:val="Основной текст"/>
        <w:numPr>
          <w:ilvl w:val="0"/>
          <w:numId w:val="22"/>
        </w:numPr>
        <w:bidi w:val="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koost</w:t>
      </w:r>
      <w:r>
        <w:rPr>
          <w:rFonts w:ascii="Times New Roman" w:hAnsi="Times New Roman" w:hint="default"/>
          <w:rtl w:val="0"/>
          <w:lang w:val="en-US"/>
        </w:rPr>
        <w:t xml:space="preserve">öö </w:t>
      </w:r>
      <w:r>
        <w:rPr>
          <w:rFonts w:ascii="Times New Roman" w:hAnsi="Times New Roman"/>
          <w:rtl w:val="0"/>
        </w:rPr>
        <w:t>meeskonna, tellija ja sidusr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it-IT"/>
        </w:rPr>
        <w:t>hmadega;</w:t>
      </w:r>
    </w:p>
    <w:p>
      <w:pPr>
        <w:pStyle w:val="Основной текст"/>
        <w:numPr>
          <w:ilvl w:val="0"/>
          <w:numId w:val="2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vahekokkuv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tete tegemine ja vajadusel plaani korrigeerimine;</w:t>
      </w:r>
    </w:p>
    <w:p>
      <w:pPr>
        <w:pStyle w:val="Основной текст"/>
        <w:numPr>
          <w:ilvl w:val="0"/>
          <w:numId w:val="22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praktikakogemuse 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 ja praktikaaruande koostamine.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 xml:space="preserve">7.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  <w:lang w:val="fr-FR"/>
        </w:rPr>
        <w:t>ppemeetodid</w:t>
      </w:r>
    </w:p>
    <w:p>
      <w:pPr>
        <w:pStyle w:val="Основной текст"/>
        <w:numPr>
          <w:ilvl w:val="0"/>
          <w:numId w:val="24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loengud ja selgitused;</w:t>
      </w:r>
    </w:p>
    <w:p>
      <w:pPr>
        <w:pStyle w:val="Основной текст"/>
        <w:numPr>
          <w:ilvl w:val="0"/>
          <w:numId w:val="2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>ited erinevatest valdkondadest (IT, m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k, turundus, ehitus, koolitus, avalik sektor, MT</w:t>
      </w:r>
      <w:r>
        <w:rPr>
          <w:rFonts w:ascii="Times New Roman" w:hAnsi="Times New Roman" w:hint="default"/>
          <w:rtl w:val="0"/>
          <w:lang w:val="en-US"/>
        </w:rPr>
        <w:t xml:space="preserve">Ü </w:t>
      </w:r>
      <w:r>
        <w:rPr>
          <w:rFonts w:ascii="Times New Roman" w:hAnsi="Times New Roman"/>
          <w:rtl w:val="0"/>
        </w:rPr>
        <w:t>jne);</w:t>
      </w:r>
    </w:p>
    <w:p>
      <w:pPr>
        <w:pStyle w:val="Основной текст"/>
        <w:numPr>
          <w:ilvl w:val="0"/>
          <w:numId w:val="2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de-DE"/>
        </w:rPr>
        <w:t>hmap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sv-SE"/>
        </w:rPr>
        <w:t>hised arutelud ja kogemuste jagamine;</w:t>
      </w:r>
    </w:p>
    <w:p>
      <w:pPr>
        <w:pStyle w:val="Основной текст"/>
        <w:numPr>
          <w:ilvl w:val="0"/>
          <w:numId w:val="2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juhtumianal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sid ja rollim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sv-SE"/>
        </w:rPr>
        <w:t>ngud;</w:t>
      </w:r>
    </w:p>
    <w:p>
      <w:pPr>
        <w:pStyle w:val="Основной текст"/>
        <w:numPr>
          <w:ilvl w:val="0"/>
          <w:numId w:val="2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praktilised harjutused (ajaplaan, eelarve, riskiregister, kommunikatsiooniplaan);</w:t>
      </w:r>
    </w:p>
    <w:p>
      <w:pPr>
        <w:pStyle w:val="Основной текст"/>
        <w:numPr>
          <w:ilvl w:val="0"/>
          <w:numId w:val="2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iseseisev t</w:t>
      </w:r>
      <w:r>
        <w:rPr>
          <w:rFonts w:ascii="Times New Roman" w:hAnsi="Times New Roman" w:hint="default"/>
          <w:rtl w:val="0"/>
          <w:lang w:val="en-US"/>
        </w:rPr>
        <w:t xml:space="preserve">öö </w:t>
      </w:r>
      <w:r>
        <w:rPr>
          <w:rFonts w:ascii="Times New Roman" w:hAnsi="Times New Roman"/>
          <w:rtl w:val="0"/>
          <w:lang w:val="it-IT"/>
        </w:rPr>
        <w:t>oma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idisprojekti kallal;</w:t>
      </w:r>
    </w:p>
    <w:p>
      <w:pPr>
        <w:pStyle w:val="Основной текст"/>
        <w:numPr>
          <w:ilvl w:val="0"/>
          <w:numId w:val="24"/>
        </w:numPr>
        <w:bidi w:val="0"/>
        <w:spacing w:after="28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juhendatud praktika reaalses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keskkonnas.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  <w:lang w:val="fr-FR"/>
        </w:rPr>
        <w:t>8. Hindamismeetodid</w:t>
      </w:r>
    </w:p>
    <w:p>
      <w:pPr>
        <w:pStyle w:val="Основной текст"/>
        <w:numPr>
          <w:ilvl w:val="0"/>
          <w:numId w:val="26"/>
        </w:numPr>
        <w:bidi w:val="0"/>
        <w:spacing w:before="28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iseseisvad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d (projekti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>hte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lesanne, ajakava, riskianal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s, kommunikatsiooniplaan);</w:t>
      </w:r>
    </w:p>
    <w:p>
      <w:pPr>
        <w:pStyle w:val="Основной текст"/>
        <w:numPr>
          <w:ilvl w:val="0"/>
          <w:numId w:val="26"/>
        </w:numPr>
        <w:bidi w:val="0"/>
        <w:ind w:right="0"/>
        <w:jc w:val="left"/>
        <w:rPr>
          <w:rFonts w:ascii="Times New Roman" w:hAnsi="Times New Roman"/>
          <w:rtl w:val="0"/>
          <w:lang w:val="fr-FR"/>
        </w:rPr>
      </w:pPr>
      <w:r>
        <w:rPr>
          <w:rFonts w:ascii="Times New Roman" w:hAnsi="Times New Roman"/>
          <w:rtl w:val="0"/>
          <w:lang w:val="fr-FR"/>
        </w:rPr>
        <w:t xml:space="preserve">praktiliste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lesannete tulemused ja 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de-DE"/>
        </w:rPr>
        <w:t>hmat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de esitlus;</w:t>
      </w:r>
    </w:p>
    <w:p>
      <w:pPr>
        <w:pStyle w:val="Основной текст"/>
        <w:numPr>
          <w:ilvl w:val="0"/>
          <w:numId w:val="2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praktikaaruanne ja selle suuline tutvustus;</w:t>
      </w:r>
    </w:p>
    <w:p>
      <w:pPr>
        <w:pStyle w:val="Основной текст"/>
        <w:numPr>
          <w:ilvl w:val="0"/>
          <w:numId w:val="26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koolitaja ja praktikajuhendaja tagasiside.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 xml:space="preserve">9.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ppekeskkond</w:t>
      </w:r>
      <w:r>
        <w:rPr>
          <w:rFonts w:ascii="Times New Roman" w:cs="Times New Roman" w:hAnsi="Times New Roman" w:eastAsia="Times New Roman"/>
        </w:rPr>
        <w:br w:type="textWrapping"/>
      </w:r>
      <w:r>
        <w:rPr>
          <w:rFonts w:ascii="Times New Roman" w:hAnsi="Times New Roman"/>
          <w:rtl w:val="0"/>
        </w:rPr>
        <w:t>Koolitus viiakse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bi vastavalt grupi ja tellija vajadustele kas 1-Koolitus MT</w:t>
      </w:r>
      <w:r>
        <w:rPr>
          <w:rFonts w:ascii="Times New Roman" w:hAnsi="Times New Roman" w:hint="default"/>
          <w:rtl w:val="0"/>
          <w:lang w:val="en-US"/>
        </w:rPr>
        <w:t>Ü õ</w:t>
      </w:r>
      <w:r>
        <w:rPr>
          <w:rFonts w:ascii="Times New Roman" w:hAnsi="Times New Roman"/>
          <w:rtl w:val="0"/>
        </w:rPr>
        <w:t xml:space="preserve">pperuumides (auditoorne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pe)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veebikeskkonnas Zoomi vahendusel (veebi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pe).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 xml:space="preserve">9.1. Auditoorne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 xml:space="preserve">pe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– õ</w:t>
      </w:r>
      <w:r>
        <w:rPr>
          <w:rFonts w:ascii="Times New Roman" w:hAnsi="Times New Roman"/>
          <w:b w:val="1"/>
          <w:bCs w:val="1"/>
          <w:rtl w:val="0"/>
        </w:rPr>
        <w:t>pperuumid</w:t>
      </w:r>
      <w:r>
        <w:rPr>
          <w:rFonts w:ascii="Times New Roman" w:cs="Times New Roman" w:hAnsi="Times New Roman" w:eastAsia="Times New Roman"/>
        </w:rPr>
        <w:br w:type="textWrapping"/>
      </w:r>
      <w:r>
        <w:rPr>
          <w:rFonts w:ascii="Times New Roman" w:hAnsi="Times New Roman"/>
          <w:rtl w:val="0"/>
        </w:rPr>
        <w:t>Kontakt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 toimub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iskasvanutele sobivates koolitusruumides, mis vastavad tervisekaitse-, tuleohutus- ja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ohutusn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uetele. Ruumid on valgusk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 xml:space="preserve">llased ning piisavalt avarad, et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ppijad saaksid mugavalt osaleda nii teoreetilistes loengutes kui ka praktilistes 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de-DE"/>
        </w:rPr>
        <w:t>hmat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des ja harjutustes.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pperuumid on sisustatud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 xml:space="preserve">iskasvanud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ppijale sobilike laudade ja toolidega ning varustatud vajaliku esitlustehnikaga (DATA-projektor, tahvel) ja usaldusv</w:t>
      </w:r>
      <w:r>
        <w:rPr>
          <w:rFonts w:ascii="Times New Roman" w:hAnsi="Times New Roman" w:hint="default"/>
          <w:rtl w:val="0"/>
          <w:lang w:val="en-US"/>
        </w:rPr>
        <w:t>ää</w:t>
      </w:r>
      <w:r>
        <w:rPr>
          <w:rFonts w:ascii="Times New Roman" w:hAnsi="Times New Roman"/>
          <w:rtl w:val="0"/>
        </w:rPr>
        <w:t>rse interneti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 xml:space="preserve">hendusega. Vajaduse korral on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ppijatel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imalus kasutada koolituskeskuse s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nl-NL"/>
        </w:rPr>
        <w:t>learvuteid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muid digivahendeid,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iteks projekti ajakava, eelarve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riskiregistri koostamiseks.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 toimub 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ikestes gruppides, et koolitaja saaks p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rata igale osalejale individuaalset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helepanu, juhendada praktilisi tegevusi ning anda jooksvalt tagasisidet nii teoreetiliste teadmiste kui ka projektijuhtimisoskuste arengule.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da-DK"/>
        </w:rPr>
        <w:t>ppet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  <w:lang w:val="nl-NL"/>
        </w:rPr>
        <w:t xml:space="preserve">s kasutatakse hoolikalt valitud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ppematerjale: konspekte, juhendeid,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lehti, juhtumianal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se, videoid ja muid abimaterjale. Praktiliste harjutuste ajal demonstreeritakse projektijuhtimise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tteid (nt ajakava koostamine, eelarvestamine, riskide kaardistamine, kommunikatsiooniplaani loomine) ning harjutatakse neid koos koolitajaga.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s-ES_tradnl"/>
        </w:rPr>
        <w:t>Tundides:</w:t>
      </w:r>
    </w:p>
    <w:p>
      <w:pPr>
        <w:pStyle w:val="Основной текст"/>
        <w:numPr>
          <w:ilvl w:val="0"/>
          <w:numId w:val="28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lahendatakse erinevate valdkondade projektide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itel juhtumeid ja 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sitakse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imalikke lahendusi;</w:t>
      </w:r>
    </w:p>
    <w:p>
      <w:pPr>
        <w:pStyle w:val="Основной текст"/>
        <w:numPr>
          <w:ilvl w:val="0"/>
          <w:numId w:val="2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tehakse praktilisi harjutusi (nt projekti struktuuripuu, ajakava, eelarve, riskiregistri ja kommunikatsiooniplaani koostamine);</w:t>
      </w:r>
    </w:p>
    <w:p>
      <w:pPr>
        <w:pStyle w:val="Основной текст"/>
        <w:numPr>
          <w:ilvl w:val="0"/>
          <w:numId w:val="28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vaadeldakse ja arutatakse videon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 xml:space="preserve">iteid ning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pitakse neid kriitiliselt 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sima, otsides sobivaid projektijuhtimise lahendusi.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fr-FR"/>
        </w:rPr>
        <w:t xml:space="preserve">Enne praktiliste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lesannete sooritamist selgitab koolitaja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  <w:lang w:val="nl-NL"/>
        </w:rPr>
        <w:t>de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rki, ohutusn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udeid ja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tteid. Seej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es-ES_tradnl"/>
        </w:rPr>
        <w:t>rel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  <w:lang w:val="sv-SE"/>
        </w:rPr>
        <w:t xml:space="preserve">tavad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ppijad iseseisvalt, paaris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ikestes 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de-DE"/>
        </w:rPr>
        <w:t>hmades. Tehtud t</w:t>
      </w:r>
      <w:r>
        <w:rPr>
          <w:rFonts w:ascii="Times New Roman" w:hAnsi="Times New Roman" w:hint="default"/>
          <w:rtl w:val="0"/>
          <w:lang w:val="en-US"/>
        </w:rPr>
        <w:t>ö</w:t>
      </w:r>
      <w:r>
        <w:rPr>
          <w:rFonts w:ascii="Times New Roman" w:hAnsi="Times New Roman"/>
          <w:rtl w:val="0"/>
        </w:rPr>
        <w:t xml:space="preserve">id arutatakse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hiselt ning koolitaja annab tagasisidet, mis aitab oskusi lihvida ja projektijuhtimise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tteid korrigeerida.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Kirjalikud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d (nt projekti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>hte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lesanne, ajakava, riskianal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s, praktikaaruanne) esitatakse koolitaja juhiste j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rgi kas paberkandjal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i digitaalselt. K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ik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 xml:space="preserve">d hinnatakse ning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ppijale antakse asjakohast ja arengut toetavat tagasisidet.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nl-NL"/>
        </w:rPr>
        <w:t>9.2. Veebi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 xml:space="preserve">pe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  <w:lang w:val="nl-NL"/>
        </w:rPr>
        <w:t xml:space="preserve">digitaalne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ppekeskkond</w:t>
      </w:r>
      <w:r>
        <w:rPr>
          <w:rFonts w:ascii="Times New Roman" w:cs="Times New Roman" w:hAnsi="Times New Roman" w:eastAsia="Times New Roman"/>
        </w:rPr>
        <w:br w:type="textWrapping"/>
      </w:r>
      <w:r>
        <w:rPr>
          <w:rFonts w:ascii="Times New Roman" w:hAnsi="Times New Roman"/>
          <w:rtl w:val="0"/>
          <w:lang w:val="nl-NL"/>
        </w:rPr>
        <w:t>Veebi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 toimub Zoomi keskkonnas vastavalt kinnitatud tunniplaanile. Veebip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de-DE"/>
        </w:rPr>
        <w:t xml:space="preserve">hine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imaldab kursusel osaleda ka neil, kes ei saa f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siliselt koolituskeskusesse tulla, s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ilitades sealjuures regulaarse ja s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nl-NL"/>
        </w:rPr>
        <w:t xml:space="preserve">steemse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ppeprotsessi.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nl-NL"/>
        </w:rPr>
        <w:t xml:space="preserve">Nagu auditoorses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ppes, kasutatakse ka veebi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fr-FR"/>
        </w:rPr>
        <w:t>ppes 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 xml:space="preserve">ikseid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ppegruppe, mis annavad koolitajale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imaluse j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es-ES_tradnl"/>
        </w:rPr>
        <w:t xml:space="preserve">lgida iga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 arengut, suunata arutelusid ning toetada oskuste kujunemist ka virtuaalses keskkonnas. Vajaduse korral jagatakse gruppi 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a-DK"/>
        </w:rPr>
        <w:t xml:space="preserve">iksematesse </w:t>
      </w:r>
      <w:r>
        <w:rPr>
          <w:rFonts w:ascii="Times New Roman" w:hAnsi="Times New Roman" w:hint="default"/>
          <w:rtl w:val="0"/>
          <w:lang w:val="en-US"/>
        </w:rPr>
        <w:t>„</w:t>
      </w:r>
      <w:r>
        <w:rPr>
          <w:rFonts w:ascii="Times New Roman" w:hAnsi="Times New Roman"/>
          <w:rtl w:val="0"/>
          <w:lang w:val="it-IT"/>
        </w:rPr>
        <w:t>tubadesse</w:t>
      </w:r>
      <w:r>
        <w:rPr>
          <w:rFonts w:ascii="Times New Roman" w:hAnsi="Times New Roman" w:hint="default"/>
          <w:rtl w:val="0"/>
          <w:lang w:val="en-US"/>
        </w:rPr>
        <w:t>“</w:t>
      </w:r>
      <w:r>
        <w:rPr>
          <w:rFonts w:ascii="Times New Roman" w:hAnsi="Times New Roman"/>
          <w:rtl w:val="0"/>
        </w:rPr>
        <w:t>, et harjutada projektiplaani koostamist, rollim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nge (nt koosolekud tellijaga)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juhtumianal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  <w:lang w:val="it-IT"/>
        </w:rPr>
        <w:t>se.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ppeperioodi jooksul on tagatud tehniline ja korralduslik tugi:</w:t>
      </w:r>
    </w:p>
    <w:p>
      <w:pPr>
        <w:pStyle w:val="Основной текст"/>
        <w:numPr>
          <w:ilvl w:val="0"/>
          <w:numId w:val="30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abi Zoomi kasutamisel;</w:t>
      </w:r>
    </w:p>
    <w:p>
      <w:pPr>
        <w:pStyle w:val="Основной текст"/>
        <w:numPr>
          <w:ilvl w:val="0"/>
          <w:numId w:val="30"/>
        </w:numPr>
        <w:bidi w:val="0"/>
        <w:ind w:right="0"/>
        <w:jc w:val="left"/>
        <w:rPr>
          <w:rFonts w:ascii="Times New Roman" w:hAnsi="Times New Roman"/>
          <w:rtl w:val="0"/>
          <w:lang w:val="en-US"/>
        </w:rPr>
      </w:pPr>
      <w:r>
        <w:rPr>
          <w:rFonts w:ascii="Times New Roman" w:hAnsi="Times New Roman"/>
          <w:rtl w:val="0"/>
          <w:lang w:val="en-US"/>
        </w:rPr>
        <w:t>juhised materjalide ja testide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itmiseks;</w:t>
      </w:r>
    </w:p>
    <w:p>
      <w:pPr>
        <w:pStyle w:val="Основной текст"/>
        <w:numPr>
          <w:ilvl w:val="0"/>
          <w:numId w:val="30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koolituskeskuse meeskonna tugi telefoni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e-posti teel.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ppematerjalid edastatakse e-keskkonna kaudu:</w:t>
      </w:r>
    </w:p>
    <w:p>
      <w:pPr>
        <w:pStyle w:val="Основной текст"/>
        <w:numPr>
          <w:ilvl w:val="0"/>
          <w:numId w:val="32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konspektid ja juhendmaterjalid (PDF, Word jms);</w:t>
      </w:r>
    </w:p>
    <w:p>
      <w:pPr>
        <w:pStyle w:val="Основной текст"/>
        <w:numPr>
          <w:ilvl w:val="0"/>
          <w:numId w:val="3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lehed ja projekti olukorra kirjeldused;</w:t>
      </w:r>
    </w:p>
    <w:p>
      <w:pPr>
        <w:pStyle w:val="Основной текст"/>
        <w:numPr>
          <w:ilvl w:val="0"/>
          <w:numId w:val="32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videod ja lingid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iendavatele projektijuhtimise materjalidele.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Tunnis kasutab koolitaja Zoomi virtuaalset tahvlit ning ekraanijagamist, et materjale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hiselt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bi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tada. Praktilisi teemasid (nt ajakava koostamine, eelarvestamine, riskijuhtimine, kommunikatsioon) k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>sitletakse rollim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sv-SE"/>
        </w:rPr>
        <w:t>ngude, 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hmaarutelude ja juhtumianal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  <w:lang w:val="nl-NL"/>
        </w:rPr>
        <w:t>side vormis.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Kirjalikud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lesanded (nt projektidokumentide mustandid, juhtumite 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 xml:space="preserve">sid, refleksioonid) edastatakse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ppijatele digitaalsete failidena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 xml:space="preserve">i veebivormidena.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lesannete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itmiseks on ette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htud selge ajavahemik, p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 xml:space="preserve">rast mida saadavad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ppijad oma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d koolitajale tagasi. K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igile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dele antakse kirjalik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suuline tagasiside Zoomi vahendusel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e-posti teel.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>10. Iseseisev t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öö</w:t>
      </w:r>
      <w:r>
        <w:rPr>
          <w:rFonts w:ascii="Times New Roman" w:cs="Times New Roman" w:hAnsi="Times New Roman" w:eastAsia="Times New Roman"/>
        </w:rPr>
        <w:br w:type="textWrapping"/>
      </w:r>
      <w:r>
        <w:rPr>
          <w:rFonts w:ascii="Times New Roman" w:hAnsi="Times New Roman"/>
          <w:rtl w:val="0"/>
        </w:rPr>
        <w:t>Iseseisev t</w:t>
      </w:r>
      <w:r>
        <w:rPr>
          <w:rFonts w:ascii="Times New Roman" w:hAnsi="Times New Roman" w:hint="default"/>
          <w:rtl w:val="0"/>
          <w:lang w:val="en-US"/>
        </w:rPr>
        <w:t xml:space="preserve">öö </w:t>
      </w:r>
      <w:r>
        <w:rPr>
          <w:rFonts w:ascii="Times New Roman" w:hAnsi="Times New Roman"/>
          <w:rtl w:val="0"/>
        </w:rPr>
        <w:t xml:space="preserve">(kokku </w:t>
      </w:r>
      <w:r>
        <w:rPr>
          <w:rFonts w:ascii="Times New Roman" w:hAnsi="Times New Roman"/>
          <w:b w:val="1"/>
          <w:bCs w:val="1"/>
          <w:rtl w:val="0"/>
          <w:lang w:val="de-DE"/>
        </w:rPr>
        <w:t>20 akadeemilist tundi</w:t>
      </w:r>
      <w:r>
        <w:rPr>
          <w:rFonts w:ascii="Times New Roman" w:hAnsi="Times New Roman"/>
          <w:rtl w:val="0"/>
        </w:rPr>
        <w:t xml:space="preserve">) on seotud konkreetsete moodulite ja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piv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>ljunditega. See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ib h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lmata:</w:t>
      </w:r>
    </w:p>
    <w:p>
      <w:pPr>
        <w:pStyle w:val="Основной текст"/>
        <w:numPr>
          <w:ilvl w:val="0"/>
          <w:numId w:val="34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projektijuhtimise erialase kirjanduse ja juhendmaterjalide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bit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tamist;</w:t>
      </w:r>
    </w:p>
    <w:p>
      <w:pPr>
        <w:pStyle w:val="Основной текст"/>
        <w:numPr>
          <w:ilvl w:val="0"/>
          <w:numId w:val="3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oma valdkonnast valitud projekti kirjelduse koostamist (l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>hte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nl-NL"/>
        </w:rPr>
        <w:t>lesanne,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es-ES_tradnl"/>
        </w:rPr>
        <w:t>rgid);</w:t>
      </w:r>
    </w:p>
    <w:p>
      <w:pPr>
        <w:pStyle w:val="Основной текст"/>
        <w:numPr>
          <w:ilvl w:val="0"/>
          <w:numId w:val="3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 ajakava, lihtsa eelarve ja riskiregistri koostamist;</w:t>
      </w:r>
    </w:p>
    <w:p>
      <w:pPr>
        <w:pStyle w:val="Основной текст"/>
        <w:numPr>
          <w:ilvl w:val="0"/>
          <w:numId w:val="3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 kommunikatsiooniplaani mustandi loomist;</w:t>
      </w:r>
    </w:p>
    <w:p>
      <w:pPr>
        <w:pStyle w:val="Основной текст"/>
        <w:numPr>
          <w:ilvl w:val="0"/>
          <w:numId w:val="34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praktikas kogetud projektijuhtimise olukordade kirjeldamist ja 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  <w:lang w:val="it-IT"/>
        </w:rPr>
        <w:t xml:space="preserve">si (mis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pt-PT"/>
        </w:rPr>
        <w:t>nnestus, mida j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rgmisel korral teisiti teha).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Iseseisvate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 xml:space="preserve">de maht ja sisu on seotud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 xml:space="preserve">ppekava moodulitega ning on suunatud konkreetsete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piv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ljundite saavutamisele. Koolitaja annab iga t</w:t>
      </w:r>
      <w:r>
        <w:rPr>
          <w:rFonts w:ascii="Times New Roman" w:hAnsi="Times New Roman" w:hint="default"/>
          <w:rtl w:val="0"/>
          <w:lang w:val="en-US"/>
        </w:rPr>
        <w:t xml:space="preserve">öö </w:t>
      </w:r>
      <w:r>
        <w:rPr>
          <w:rFonts w:ascii="Times New Roman" w:hAnsi="Times New Roman"/>
          <w:rtl w:val="0"/>
        </w:rPr>
        <w:t>kohta juhised (eesm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rk,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htaeg, hindamiskriteeriumid) ning seej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rel tagasisidet, mis toetab osaleja edasiarenemist.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 xml:space="preserve">11.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ppematerjalid</w:t>
      </w:r>
    </w:p>
    <w:p>
      <w:pPr>
        <w:pStyle w:val="Основной текст"/>
        <w:numPr>
          <w:ilvl w:val="0"/>
          <w:numId w:val="36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koolitajate koostatud konspektid, esitlused ja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lehed;</w:t>
      </w:r>
    </w:p>
    <w:p>
      <w:pPr>
        <w:pStyle w:val="Основной текст"/>
        <w:numPr>
          <w:ilvl w:val="0"/>
          <w:numId w:val="3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e-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da-DK"/>
        </w:rPr>
        <w:t>ppekeskkonnas jagatavad lisamaterjalid (artiklid, videod, juhendid);</w:t>
      </w:r>
    </w:p>
    <w:p>
      <w:pPr>
        <w:pStyle w:val="Основной текст"/>
        <w:numPr>
          <w:ilvl w:val="0"/>
          <w:numId w:val="3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 xml:space="preserve">projektijuhtimise juhendmaterjalid ja standardite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levaated (nt ajakava, eelarvestamise, riskijuhtimise ja kommunikatsiooniplaani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en-US"/>
        </w:rPr>
        <w:t>idised);</w:t>
      </w:r>
    </w:p>
    <w:p>
      <w:pPr>
        <w:pStyle w:val="Основной текст"/>
        <w:numPr>
          <w:ilvl w:val="0"/>
          <w:numId w:val="36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valik erialast kirjandust projektijuhtimise ja meeskonnat</w:t>
      </w:r>
      <w:r>
        <w:rPr>
          <w:rFonts w:ascii="Times New Roman" w:hAnsi="Times New Roman" w:hint="default"/>
          <w:rtl w:val="0"/>
          <w:lang w:val="en-US"/>
        </w:rPr>
        <w:t xml:space="preserve">öö </w:t>
      </w:r>
      <w:r>
        <w:rPr>
          <w:rFonts w:ascii="Times New Roman" w:hAnsi="Times New Roman"/>
          <w:rtl w:val="0"/>
        </w:rPr>
        <w:t>kohta;</w:t>
      </w:r>
    </w:p>
    <w:p>
      <w:pPr>
        <w:pStyle w:val="Основной текст"/>
        <w:numPr>
          <w:ilvl w:val="0"/>
          <w:numId w:val="36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koolitajate poolt soovitatud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sv-SE"/>
        </w:rPr>
        <w:t>iendav lugemisvara.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Materjalid on k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ttesaadavad e-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ppekeskkonnas, vajadusel ka paberkandjal.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>12. Hindamine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Hindamine on kujundav ja kokkuv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da-DK"/>
        </w:rPr>
        <w:t xml:space="preserve">ttev </w:t>
      </w:r>
      <w:r>
        <w:rPr>
          <w:rFonts w:ascii="Times New Roman" w:hAnsi="Times New Roman" w:hint="default"/>
          <w:rtl w:val="0"/>
          <w:lang w:val="en-US"/>
        </w:rPr>
        <w:t xml:space="preserve">– </w:t>
      </w:r>
      <w:r>
        <w:rPr>
          <w:rFonts w:ascii="Times New Roman" w:hAnsi="Times New Roman"/>
          <w:rtl w:val="0"/>
          <w:lang w:val="nl-NL"/>
        </w:rPr>
        <w:t xml:space="preserve">see toetab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 xml:space="preserve">ppija arengut ning samas kontrollib, kas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 xml:space="preserve">ppekava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piv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ljundid on saavutatud.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Peamised hindamisvormid:</w:t>
      </w:r>
    </w:p>
    <w:p>
      <w:pPr>
        <w:pStyle w:val="Основной текст"/>
        <w:numPr>
          <w:ilvl w:val="0"/>
          <w:numId w:val="38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Iseseisev t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öö </w:t>
      </w:r>
      <w:r>
        <w:rPr>
          <w:rFonts w:ascii="Times New Roman" w:hAnsi="Times New Roman"/>
          <w:b w:val="1"/>
          <w:bCs w:val="1"/>
          <w:rtl w:val="0"/>
          <w:lang w:val="ru-RU"/>
        </w:rPr>
        <w:t xml:space="preserve">1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</w:rPr>
        <w:t>projekti l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ä</w:t>
      </w:r>
      <w:r>
        <w:rPr>
          <w:rFonts w:ascii="Times New Roman" w:hAnsi="Times New Roman"/>
          <w:b w:val="1"/>
          <w:bCs w:val="1"/>
          <w:rtl w:val="0"/>
          <w:lang w:val="de-DE"/>
        </w:rPr>
        <w:t>hte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ü</w:t>
      </w:r>
      <w:r>
        <w:rPr>
          <w:rFonts w:ascii="Times New Roman" w:hAnsi="Times New Roman"/>
          <w:b w:val="1"/>
          <w:bCs w:val="1"/>
          <w:rtl w:val="0"/>
        </w:rPr>
        <w:t>lesanne ja eesm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ä</w:t>
      </w:r>
      <w:r>
        <w:rPr>
          <w:rFonts w:ascii="Times New Roman" w:hAnsi="Times New Roman"/>
          <w:b w:val="1"/>
          <w:bCs w:val="1"/>
          <w:rtl w:val="0"/>
        </w:rPr>
        <w:t>rgid</w:t>
      </w:r>
    </w:p>
    <w:p>
      <w:pPr>
        <w:pStyle w:val="Основной текст"/>
        <w:numPr>
          <w:ilvl w:val="1"/>
          <w:numId w:val="3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idee ja tausta kirjeldus;</w:t>
      </w:r>
    </w:p>
    <w:p>
      <w:pPr>
        <w:pStyle w:val="Основной текст"/>
        <w:numPr>
          <w:ilvl w:val="1"/>
          <w:numId w:val="38"/>
        </w:numPr>
        <w:bidi w:val="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probleemi ja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rkide s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nastamine;</w:t>
      </w:r>
    </w:p>
    <w:p>
      <w:pPr>
        <w:pStyle w:val="Основной текст"/>
        <w:numPr>
          <w:ilvl w:val="0"/>
          <w:numId w:val="3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Iseseisev t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öö </w:t>
      </w:r>
      <w:r>
        <w:rPr>
          <w:rFonts w:ascii="Times New Roman" w:hAnsi="Times New Roman"/>
          <w:b w:val="1"/>
          <w:bCs w:val="1"/>
          <w:rtl w:val="0"/>
        </w:rPr>
        <w:t xml:space="preserve">2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</w:rPr>
        <w:t>projekti ajakava ja t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öö</w:t>
      </w:r>
      <w:r>
        <w:rPr>
          <w:rFonts w:ascii="Times New Roman" w:hAnsi="Times New Roman"/>
          <w:b w:val="1"/>
          <w:bCs w:val="1"/>
          <w:rtl w:val="0"/>
        </w:rPr>
        <w:t>paketid</w:t>
      </w:r>
    </w:p>
    <w:p>
      <w:pPr>
        <w:pStyle w:val="Основной текст"/>
        <w:numPr>
          <w:ilvl w:val="1"/>
          <w:numId w:val="3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 struktuuripuu;</w:t>
      </w:r>
    </w:p>
    <w:p>
      <w:pPr>
        <w:pStyle w:val="Основной текст"/>
        <w:numPr>
          <w:ilvl w:val="1"/>
          <w:numId w:val="3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ajakava ja peamiste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>htaaegade kavandamine;</w:t>
      </w:r>
    </w:p>
    <w:p>
      <w:pPr>
        <w:pStyle w:val="Основной текст"/>
        <w:numPr>
          <w:ilvl w:val="0"/>
          <w:numId w:val="3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Iseseisev t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öö </w:t>
      </w:r>
      <w:r>
        <w:rPr>
          <w:rFonts w:ascii="Times New Roman" w:hAnsi="Times New Roman"/>
          <w:b w:val="1"/>
          <w:bCs w:val="1"/>
          <w:rtl w:val="0"/>
        </w:rPr>
        <w:t xml:space="preserve">3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</w:rPr>
        <w:t>projekti riskianal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üü</w:t>
      </w:r>
      <w:r>
        <w:rPr>
          <w:rFonts w:ascii="Times New Roman" w:hAnsi="Times New Roman"/>
          <w:b w:val="1"/>
          <w:bCs w:val="1"/>
          <w:rtl w:val="0"/>
        </w:rPr>
        <w:t>s</w:t>
      </w:r>
    </w:p>
    <w:p>
      <w:pPr>
        <w:pStyle w:val="Основной текст"/>
        <w:numPr>
          <w:ilvl w:val="1"/>
          <w:numId w:val="38"/>
        </w:numPr>
        <w:bidi w:val="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peamiste riskide kaardistamine;</w:t>
      </w:r>
    </w:p>
    <w:p>
      <w:pPr>
        <w:pStyle w:val="Основной текст"/>
        <w:numPr>
          <w:ilvl w:val="1"/>
          <w:numId w:val="3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riskide m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ju ja t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en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>osuse hindamine ning leevendusmeetmete kavandamine;</w:t>
      </w:r>
    </w:p>
    <w:p>
      <w:pPr>
        <w:pStyle w:val="Основной текст"/>
        <w:numPr>
          <w:ilvl w:val="0"/>
          <w:numId w:val="3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Iseseisev t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öö </w:t>
      </w:r>
      <w:r>
        <w:rPr>
          <w:rFonts w:ascii="Times New Roman" w:hAnsi="Times New Roman"/>
          <w:b w:val="1"/>
          <w:bCs w:val="1"/>
          <w:rtl w:val="0"/>
        </w:rPr>
        <w:t xml:space="preserve">4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 xml:space="preserve">– </w:t>
      </w:r>
      <w:r>
        <w:rPr>
          <w:rFonts w:ascii="Times New Roman" w:hAnsi="Times New Roman"/>
          <w:b w:val="1"/>
          <w:bCs w:val="1"/>
          <w:rtl w:val="0"/>
          <w:lang w:val="nl-NL"/>
        </w:rPr>
        <w:t>praktikaaruanne</w:t>
      </w:r>
    </w:p>
    <w:p>
      <w:pPr>
        <w:pStyle w:val="Основной текст"/>
        <w:numPr>
          <w:ilvl w:val="1"/>
          <w:numId w:val="3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praktikakogemuse kirjeldus (millist projekti juhiti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millises osas osaleti);</w:t>
      </w:r>
    </w:p>
    <w:p>
      <w:pPr>
        <w:pStyle w:val="Основной текст"/>
        <w:numPr>
          <w:ilvl w:val="1"/>
          <w:numId w:val="38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 xml:space="preserve">s: milliseid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es-ES_tradnl"/>
        </w:rPr>
        <w:t>pitud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 xml:space="preserve">riistu kasutati ja millised olid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ppetunnid;</w:t>
      </w:r>
    </w:p>
    <w:p>
      <w:pPr>
        <w:pStyle w:val="Основной текст"/>
        <w:numPr>
          <w:ilvl w:val="1"/>
          <w:numId w:val="38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suuline esitlus kaas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ppijatele (v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imalusel).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Lisaks hinnatakse r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de-DE"/>
        </w:rPr>
        <w:t>hmat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de ja tunnis tehtud praktiliste harjutuste tulemusi ning osalemist aruteludes.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>13. Hindamiskriteeriumid</w:t>
      </w:r>
    </w:p>
    <w:p>
      <w:pPr>
        <w:pStyle w:val="Основной текст"/>
        <w:numPr>
          <w:ilvl w:val="0"/>
          <w:numId w:val="40"/>
        </w:numPr>
        <w:bidi w:val="0"/>
        <w:spacing w:before="280"/>
        <w:ind w:right="0"/>
        <w:jc w:val="left"/>
        <w:rPr>
          <w:rFonts w:ascii="Times New Roman" w:hAnsi="Times New Roman"/>
          <w:rtl w:val="0"/>
          <w:lang w:val="nl-NL"/>
        </w:rPr>
      </w:pPr>
      <w:r>
        <w:rPr>
          <w:rFonts w:ascii="Times New Roman" w:hAnsi="Times New Roman"/>
          <w:rtl w:val="0"/>
          <w:lang w:val="nl-NL"/>
        </w:rPr>
        <w:t>iseseisvad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d on koostatud vastavalt juhistele,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htaegselt ning kajastavad nii teooria m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istmist kui ka selle rakendamist oma projektin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es-ES_tradnl"/>
        </w:rPr>
        <w:t>ites;</w:t>
      </w:r>
    </w:p>
    <w:p>
      <w:pPr>
        <w:pStyle w:val="Основной текст"/>
        <w:numPr>
          <w:ilvl w:val="0"/>
          <w:numId w:val="4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projekti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>hte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lesanne ja eesm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rgid on arusaadavalt, realistlikult ja m</w:t>
      </w:r>
      <w:r>
        <w:rPr>
          <w:rFonts w:ascii="Times New Roman" w:hAnsi="Times New Roman" w:hint="default"/>
          <w:rtl w:val="0"/>
          <w:lang w:val="en-US"/>
        </w:rPr>
        <w:t>õõ</w:t>
      </w:r>
      <w:r>
        <w:rPr>
          <w:rFonts w:ascii="Times New Roman" w:hAnsi="Times New Roman"/>
          <w:rtl w:val="0"/>
        </w:rPr>
        <w:t>detavalt s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nastatud;</w:t>
      </w:r>
    </w:p>
    <w:p>
      <w:pPr>
        <w:pStyle w:val="Основной текст"/>
        <w:numPr>
          <w:ilvl w:val="0"/>
          <w:numId w:val="4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ajakava, eelarve-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 xml:space="preserve">i riskidokument on loogilise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lesehitusega ja kasutatav tegelikus projektit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  <w:lang w:val="es-ES_tradnl"/>
        </w:rPr>
        <w:t>s;</w:t>
      </w:r>
    </w:p>
    <w:p>
      <w:pPr>
        <w:pStyle w:val="Основной текст"/>
        <w:numPr>
          <w:ilvl w:val="0"/>
          <w:numId w:val="40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 xml:space="preserve">praktikaaruanne sisaldab selget 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  <w:lang w:val="nl-NL"/>
        </w:rPr>
        <w:t>levaadet tehtud tegevustest, eneseanal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 xml:space="preserve">si ja peamisi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ppimiskohti;</w:t>
      </w:r>
    </w:p>
    <w:p>
      <w:pPr>
        <w:pStyle w:val="Основной текст"/>
        <w:numPr>
          <w:ilvl w:val="0"/>
          <w:numId w:val="40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esitlused ja arutelud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itavad professionaalset suhtlemist, argumenteerimisoskust ja valmisolekut projektijuhi rolli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it-IT"/>
        </w:rPr>
        <w:t>ita.</w:t>
      </w:r>
    </w:p>
    <w:p>
      <w:pPr>
        <w:pStyle w:val="Основной текст"/>
        <w:rPr>
          <w:rFonts w:ascii="Times New Roman" w:cs="Times New Roman" w:hAnsi="Times New Roman" w:eastAsia="Times New Roman"/>
        </w:rPr>
      </w:pP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>14. N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  <w:lang w:val="en-US"/>
        </w:rPr>
        <w:t xml:space="preserve">uded 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  <w:lang w:val="de-DE"/>
        </w:rPr>
        <w:t>pingute l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petamiseks ja v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ä</w:t>
      </w:r>
      <w:r>
        <w:rPr>
          <w:rFonts w:ascii="Times New Roman" w:hAnsi="Times New Roman"/>
          <w:b w:val="1"/>
          <w:bCs w:val="1"/>
          <w:rtl w:val="0"/>
        </w:rPr>
        <w:t>ljastatavad dokumendid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pingud loetakse l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 xml:space="preserve">petatuks, kui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ppija:</w:t>
      </w:r>
    </w:p>
    <w:p>
      <w:pPr>
        <w:pStyle w:val="Основной текст"/>
        <w:numPr>
          <w:ilvl w:val="0"/>
          <w:numId w:val="42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on osalenud auditoorses ja/v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nl-NL"/>
        </w:rPr>
        <w:t>i veebip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fr-FR"/>
        </w:rPr>
        <w:t xml:space="preserve">hises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fr-FR"/>
        </w:rPr>
        <w:t>ppes 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de-DE"/>
        </w:rPr>
        <w:t xml:space="preserve">hemalt </w:t>
      </w:r>
      <w:r>
        <w:rPr>
          <w:rFonts w:ascii="Times New Roman" w:hAnsi="Times New Roman"/>
          <w:b w:val="1"/>
          <w:bCs w:val="1"/>
          <w:rtl w:val="0"/>
        </w:rPr>
        <w:t>75%</w:t>
      </w:r>
      <w:r>
        <w:rPr>
          <w:rFonts w:ascii="Times New Roman" w:hAnsi="Times New Roman"/>
          <w:rtl w:val="0"/>
        </w:rPr>
        <w:t xml:space="preserve"> ulatuses;</w:t>
      </w:r>
    </w:p>
    <w:p>
      <w:pPr>
        <w:pStyle w:val="Основной текст"/>
        <w:numPr>
          <w:ilvl w:val="0"/>
          <w:numId w:val="42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on esitanud k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ik n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utud iseseisvad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  <w:lang w:val="nl-NL"/>
        </w:rPr>
        <w:t>d ja sooritanud need positiivselt;</w:t>
      </w:r>
    </w:p>
    <w:p>
      <w:pPr>
        <w:pStyle w:val="Основной текст"/>
        <w:numPr>
          <w:ilvl w:val="0"/>
          <w:numId w:val="42"/>
        </w:numPr>
        <w:bidi w:val="0"/>
        <w:spacing w:after="280"/>
        <w:ind w:right="0"/>
        <w:jc w:val="left"/>
        <w:rPr>
          <w:rFonts w:ascii="Times New Roman" w:hAnsi="Times New Roman"/>
          <w:rtl w:val="0"/>
          <w:lang w:val="it-IT"/>
        </w:rPr>
      </w:pPr>
      <w:r>
        <w:rPr>
          <w:rFonts w:ascii="Times New Roman" w:hAnsi="Times New Roman"/>
          <w:rtl w:val="0"/>
          <w:lang w:val="it-IT"/>
        </w:rPr>
        <w:t>on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binud juhendatud praktika ning esitanud n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uetekohase praktikaaruande.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>Tunnistus</w:t>
      </w:r>
      <w:r>
        <w:rPr>
          <w:rFonts w:ascii="Times New Roman" w:hAnsi="Times New Roman"/>
          <w:rtl w:val="0"/>
        </w:rPr>
        <w:t xml:space="preserve"> 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 xml:space="preserve">ljastatakse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 xml:space="preserve">ppijale, kelle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piv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ljundite omandamine on hinnatud positiivselt ja kes on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itnud k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ik l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petamise tingimused.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>T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õ</w:t>
      </w:r>
      <w:r>
        <w:rPr>
          <w:rFonts w:ascii="Times New Roman" w:hAnsi="Times New Roman"/>
          <w:b w:val="1"/>
          <w:bCs w:val="1"/>
          <w:rtl w:val="0"/>
        </w:rPr>
        <w:t>end</w:t>
      </w:r>
      <w:r>
        <w:rPr>
          <w:rFonts w:ascii="Times New Roman" w:hAnsi="Times New Roman"/>
          <w:rtl w:val="0"/>
        </w:rPr>
        <w:t xml:space="preserve"> v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 xml:space="preserve">ljastatakse 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ppijale, kes on koolitusel osalenud, kuid ei ole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itnud k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iki l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petamise tingimusi; t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endile m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rgitakse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bitud teemad ja mahud.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</w:rPr>
        <w:t>15. Koolitaja kompetentsus</w:t>
      </w:r>
    </w:p>
    <w:p>
      <w:pPr>
        <w:pStyle w:val="Основной текст"/>
        <w:spacing w:before="280" w:after="28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Koolitusi viivad l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bi projektijuhtimise ja juhtimise valdkonna spetsialistid, kes:</w:t>
      </w:r>
    </w:p>
    <w:p>
      <w:pPr>
        <w:pStyle w:val="Основной текст"/>
        <w:numPr>
          <w:ilvl w:val="0"/>
          <w:numId w:val="44"/>
        </w:numPr>
        <w:bidi w:val="0"/>
        <w:spacing w:before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omavad erialast k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it-IT"/>
        </w:rPr>
        <w:t>rgharidust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it-IT"/>
        </w:rPr>
        <w:t>i sellega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rreldavat kvalifikatsiooni (nt juhtimine, majandus, IT, ehitus, avalik haldus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</w:rPr>
        <w:t>i muu seotud valdkond);</w:t>
      </w:r>
    </w:p>
    <w:p>
      <w:pPr>
        <w:pStyle w:val="Основной текст"/>
        <w:numPr>
          <w:ilvl w:val="0"/>
          <w:numId w:val="4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omavad praktilist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kogemust erineva suuruse ja keerukusega projektide juhtimisel;</w:t>
      </w:r>
    </w:p>
    <w:p>
      <w:pPr>
        <w:pStyle w:val="Основной текст"/>
        <w:numPr>
          <w:ilvl w:val="0"/>
          <w:numId w:val="44"/>
        </w:numPr>
        <w:bidi w:val="0"/>
        <w:ind w:right="0"/>
        <w:jc w:val="left"/>
        <w:rPr>
          <w:rFonts w:ascii="Times New Roman" w:hAnsi="Times New Roman"/>
          <w:rtl w:val="0"/>
          <w:lang w:val="sv-SE"/>
        </w:rPr>
      </w:pPr>
      <w:r>
        <w:rPr>
          <w:rFonts w:ascii="Times New Roman" w:hAnsi="Times New Roman"/>
          <w:rtl w:val="0"/>
          <w:lang w:val="sv-SE"/>
        </w:rPr>
        <w:t>omavad t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iskasvanute koolitamise kogemust ja/v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it-IT"/>
        </w:rPr>
        <w:t>i andragoogilist p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</w:rPr>
        <w:t>devust;</w:t>
      </w:r>
    </w:p>
    <w:p>
      <w:pPr>
        <w:pStyle w:val="Основной текст"/>
        <w:numPr>
          <w:ilvl w:val="0"/>
          <w:numId w:val="44"/>
        </w:numPr>
        <w:bidi w:val="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tunnevad kaasaegseid projektijuhtimise metoodikaid ja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</w:rPr>
        <w:t>riistu ning kasutavad neid oma t</w:t>
      </w:r>
      <w:r>
        <w:rPr>
          <w:rFonts w:ascii="Times New Roman" w:hAnsi="Times New Roman" w:hint="default"/>
          <w:rtl w:val="0"/>
          <w:lang w:val="en-US"/>
        </w:rPr>
        <w:t>öö</w:t>
      </w:r>
      <w:r>
        <w:rPr>
          <w:rFonts w:ascii="Times New Roman" w:hAnsi="Times New Roman"/>
          <w:rtl w:val="0"/>
          <w:lang w:val="es-ES_tradnl"/>
        </w:rPr>
        <w:t>s;</w:t>
      </w:r>
    </w:p>
    <w:p>
      <w:pPr>
        <w:pStyle w:val="Основной текст"/>
        <w:numPr>
          <w:ilvl w:val="0"/>
          <w:numId w:val="44"/>
        </w:numPr>
        <w:bidi w:val="0"/>
        <w:spacing w:after="280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hoiavad oma teadmised ajakohasena ja on v</w:t>
      </w:r>
      <w:r>
        <w:rPr>
          <w:rFonts w:ascii="Times New Roman" w:hAnsi="Times New Roman" w:hint="default"/>
          <w:rtl w:val="0"/>
          <w:lang w:val="en-US"/>
        </w:rPr>
        <w:t>õ</w:t>
      </w:r>
      <w:r>
        <w:rPr>
          <w:rFonts w:ascii="Times New Roman" w:hAnsi="Times New Roman"/>
          <w:rtl w:val="0"/>
          <w:lang w:val="en-US"/>
        </w:rPr>
        <w:t>imelised tooma koolitusse praktilisi n</w:t>
      </w:r>
      <w:r>
        <w:rPr>
          <w:rFonts w:ascii="Times New Roman" w:hAnsi="Times New Roman" w:hint="default"/>
          <w:rtl w:val="0"/>
          <w:lang w:val="en-US"/>
        </w:rPr>
        <w:t>ä</w:t>
      </w:r>
      <w:r>
        <w:rPr>
          <w:rFonts w:ascii="Times New Roman" w:hAnsi="Times New Roman"/>
          <w:rtl w:val="0"/>
          <w:lang w:val="nl-NL"/>
        </w:rPr>
        <w:t>iteid erinevatest valdkondadest (IT, m</w:t>
      </w:r>
      <w:r>
        <w:rPr>
          <w:rFonts w:ascii="Times New Roman" w:hAnsi="Times New Roman" w:hint="default"/>
          <w:rtl w:val="0"/>
          <w:lang w:val="en-US"/>
        </w:rPr>
        <w:t>üü</w:t>
      </w:r>
      <w:r>
        <w:rPr>
          <w:rFonts w:ascii="Times New Roman" w:hAnsi="Times New Roman"/>
          <w:rtl w:val="0"/>
        </w:rPr>
        <w:t>k, turundus, koolitus, ehitus, avalik sektor, MT</w:t>
      </w:r>
      <w:r>
        <w:rPr>
          <w:rFonts w:ascii="Times New Roman" w:hAnsi="Times New Roman" w:hint="default"/>
          <w:rtl w:val="0"/>
          <w:lang w:val="en-US"/>
        </w:rPr>
        <w:t>Ü</w:t>
      </w:r>
      <w:r>
        <w:rPr>
          <w:rFonts w:ascii="Times New Roman" w:hAnsi="Times New Roman"/>
          <w:rtl w:val="0"/>
        </w:rPr>
        <w:t>-d jne).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Импортированный стиль 1"/>
  </w:abstractNum>
  <w:abstractNum w:abstractNumId="1">
    <w:multiLevelType w:val="hybridMultilevel"/>
    <w:styleLink w:val="Импортированный стиль 1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>
    <w:multiLevelType w:val="hybridMultilevel"/>
    <w:numStyleLink w:val="Импортированный стиль 2"/>
  </w:abstractNum>
  <w:abstractNum w:abstractNumId="3">
    <w:multiLevelType w:val="hybridMultilevel"/>
    <w:styleLink w:val="Импортированный стиль 2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4">
    <w:multiLevelType w:val="hybridMultilevel"/>
    <w:numStyleLink w:val="Импортированный стиль 3"/>
  </w:abstractNum>
  <w:abstractNum w:abstractNumId="5">
    <w:multiLevelType w:val="hybridMultilevel"/>
    <w:styleLink w:val="Импортированный стиль 3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Импортированный стиль 4"/>
  </w:abstractNum>
  <w:abstractNum w:abstractNumId="7">
    <w:multiLevelType w:val="hybridMultilevel"/>
    <w:styleLink w:val="Импортированный стиль 4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Импортированный стиль 5"/>
  </w:abstractNum>
  <w:abstractNum w:abstractNumId="9">
    <w:multiLevelType w:val="hybridMultilevel"/>
    <w:styleLink w:val="Импортированный стиль 5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0">
    <w:multiLevelType w:val="hybridMultilevel"/>
    <w:numStyleLink w:val="Импортированный стиль 6"/>
  </w:abstractNum>
  <w:abstractNum w:abstractNumId="11">
    <w:multiLevelType w:val="hybridMultilevel"/>
    <w:styleLink w:val="Импортированный стиль 6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2">
    <w:multiLevelType w:val="hybridMultilevel"/>
    <w:numStyleLink w:val="Импортированный стиль 7"/>
  </w:abstractNum>
  <w:abstractNum w:abstractNumId="13">
    <w:multiLevelType w:val="hybridMultilevel"/>
    <w:styleLink w:val="Импортированный стиль 7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4">
    <w:multiLevelType w:val="hybridMultilevel"/>
    <w:numStyleLink w:val="Импортированный стиль 8"/>
  </w:abstractNum>
  <w:abstractNum w:abstractNumId="15">
    <w:multiLevelType w:val="hybridMultilevel"/>
    <w:styleLink w:val="Импортированный стиль 8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6">
    <w:multiLevelType w:val="hybridMultilevel"/>
    <w:numStyleLink w:val="Импортированный стиль 9"/>
  </w:abstractNum>
  <w:abstractNum w:abstractNumId="17">
    <w:multiLevelType w:val="hybridMultilevel"/>
    <w:styleLink w:val="Импортированный стиль 9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8">
    <w:multiLevelType w:val="hybridMultilevel"/>
    <w:numStyleLink w:val="Импортированный стиль 10"/>
  </w:abstractNum>
  <w:abstractNum w:abstractNumId="19">
    <w:multiLevelType w:val="hybridMultilevel"/>
    <w:styleLink w:val="Импортированный стиль 10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0">
    <w:multiLevelType w:val="hybridMultilevel"/>
    <w:numStyleLink w:val="Импортированный стиль 11"/>
  </w:abstractNum>
  <w:abstractNum w:abstractNumId="21">
    <w:multiLevelType w:val="hybridMultilevel"/>
    <w:styleLink w:val="Импортированный стиль 11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2">
    <w:multiLevelType w:val="hybridMultilevel"/>
    <w:numStyleLink w:val="Импортированный стиль 12"/>
  </w:abstractNum>
  <w:abstractNum w:abstractNumId="23">
    <w:multiLevelType w:val="hybridMultilevel"/>
    <w:styleLink w:val="Импортированный стиль 12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4">
    <w:multiLevelType w:val="hybridMultilevel"/>
    <w:numStyleLink w:val="Импортированный стиль 13"/>
  </w:abstractNum>
  <w:abstractNum w:abstractNumId="25">
    <w:multiLevelType w:val="hybridMultilevel"/>
    <w:styleLink w:val="Импортированный стиль 13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6">
    <w:multiLevelType w:val="hybridMultilevel"/>
    <w:numStyleLink w:val="Импортированный стиль 14"/>
  </w:abstractNum>
  <w:abstractNum w:abstractNumId="27">
    <w:multiLevelType w:val="hybridMultilevel"/>
    <w:styleLink w:val="Импортированный стиль 14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8">
    <w:multiLevelType w:val="hybridMultilevel"/>
    <w:numStyleLink w:val="Импортированный стиль 15"/>
  </w:abstractNum>
  <w:abstractNum w:abstractNumId="29">
    <w:multiLevelType w:val="hybridMultilevel"/>
    <w:styleLink w:val="Импортированный стиль 15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0">
    <w:multiLevelType w:val="hybridMultilevel"/>
    <w:numStyleLink w:val="Импортированный стиль 16"/>
  </w:abstractNum>
  <w:abstractNum w:abstractNumId="31">
    <w:multiLevelType w:val="hybridMultilevel"/>
    <w:styleLink w:val="Импортированный стиль 16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2">
    <w:multiLevelType w:val="hybridMultilevel"/>
    <w:numStyleLink w:val="Импортированный стиль 17"/>
  </w:abstractNum>
  <w:abstractNum w:abstractNumId="33">
    <w:multiLevelType w:val="hybridMultilevel"/>
    <w:styleLink w:val="Импортированный стиль 17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4">
    <w:multiLevelType w:val="hybridMultilevel"/>
    <w:numStyleLink w:val="Импортированный стиль 18"/>
  </w:abstractNum>
  <w:abstractNum w:abstractNumId="35">
    <w:multiLevelType w:val="hybridMultilevel"/>
    <w:styleLink w:val="Импортированный стиль 18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6">
    <w:multiLevelType w:val="hybridMultilevel"/>
    <w:numStyleLink w:val="Импортированный стиль 19"/>
  </w:abstractNum>
  <w:abstractNum w:abstractNumId="37">
    <w:multiLevelType w:val="hybridMultilevel"/>
    <w:styleLink w:val="Импортированный стиль 19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8">
    <w:multiLevelType w:val="hybridMultilevel"/>
    <w:numStyleLink w:val="Импортированный стиль 20"/>
  </w:abstractNum>
  <w:abstractNum w:abstractNumId="39">
    <w:multiLevelType w:val="hybridMultilevel"/>
    <w:styleLink w:val="Импортированный стиль 20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40">
    <w:multiLevelType w:val="hybridMultilevel"/>
    <w:numStyleLink w:val="Импортированный стиль 21"/>
  </w:abstractNum>
  <w:abstractNum w:abstractNumId="41">
    <w:multiLevelType w:val="hybridMultilevel"/>
    <w:styleLink w:val="Импортированный стиль 2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2">
    <w:multiLevelType w:val="hybridMultilevel"/>
    <w:numStyleLink w:val="Импортированный стиль 22"/>
  </w:abstractNum>
  <w:abstractNum w:abstractNumId="43">
    <w:multiLevelType w:val="hybridMultilevel"/>
    <w:styleLink w:val="Импортированный стиль 22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  <w:num w:numId="11">
    <w:abstractNumId w:val="11"/>
  </w:num>
  <w:num w:numId="12">
    <w:abstractNumId w:val="10"/>
  </w:num>
  <w:num w:numId="13">
    <w:abstractNumId w:val="13"/>
  </w:num>
  <w:num w:numId="14">
    <w:abstractNumId w:val="12"/>
  </w:num>
  <w:num w:numId="15">
    <w:abstractNumId w:val="15"/>
  </w:num>
  <w:num w:numId="16">
    <w:abstractNumId w:val="14"/>
  </w:num>
  <w:num w:numId="17">
    <w:abstractNumId w:val="17"/>
  </w:num>
  <w:num w:numId="18">
    <w:abstractNumId w:val="16"/>
  </w:num>
  <w:num w:numId="19">
    <w:abstractNumId w:val="19"/>
  </w:num>
  <w:num w:numId="20">
    <w:abstractNumId w:val="18"/>
  </w:num>
  <w:num w:numId="21">
    <w:abstractNumId w:val="21"/>
  </w:num>
  <w:num w:numId="22">
    <w:abstractNumId w:val="20"/>
  </w:num>
  <w:num w:numId="23">
    <w:abstractNumId w:val="23"/>
  </w:num>
  <w:num w:numId="24">
    <w:abstractNumId w:val="22"/>
  </w:num>
  <w:num w:numId="25">
    <w:abstractNumId w:val="25"/>
  </w:num>
  <w:num w:numId="26">
    <w:abstractNumId w:val="24"/>
  </w:num>
  <w:num w:numId="27">
    <w:abstractNumId w:val="27"/>
  </w:num>
  <w:num w:numId="28">
    <w:abstractNumId w:val="26"/>
  </w:num>
  <w:num w:numId="29">
    <w:abstractNumId w:val="29"/>
  </w:num>
  <w:num w:numId="30">
    <w:abstractNumId w:val="28"/>
  </w:num>
  <w:num w:numId="31">
    <w:abstractNumId w:val="31"/>
  </w:num>
  <w:num w:numId="32">
    <w:abstractNumId w:val="30"/>
  </w:num>
  <w:num w:numId="33">
    <w:abstractNumId w:val="33"/>
  </w:num>
  <w:num w:numId="34">
    <w:abstractNumId w:val="32"/>
  </w:num>
  <w:num w:numId="35">
    <w:abstractNumId w:val="35"/>
  </w:num>
  <w:num w:numId="36">
    <w:abstractNumId w:val="34"/>
  </w:num>
  <w:num w:numId="37">
    <w:abstractNumId w:val="37"/>
  </w:num>
  <w:num w:numId="38">
    <w:abstractNumId w:val="36"/>
  </w:num>
  <w:num w:numId="39">
    <w:abstractNumId w:val="39"/>
  </w:num>
  <w:num w:numId="40">
    <w:abstractNumId w:val="38"/>
  </w:num>
  <w:num w:numId="41">
    <w:abstractNumId w:val="41"/>
  </w:num>
  <w:num w:numId="42">
    <w:abstractNumId w:val="40"/>
  </w:num>
  <w:num w:numId="43">
    <w:abstractNumId w:val="43"/>
  </w:num>
  <w:num w:numId="4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Колонтитулы">
    <w:name w:val="Колонтитулы"/>
    <w:next w:val="Колонтитулы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сновной текст">
    <w:name w:val="Основной текст"/>
    <w:next w:val="Основной текст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Импортированный стиль 1">
    <w:name w:val="Импортированный стиль 1"/>
    <w:pPr>
      <w:numPr>
        <w:numId w:val="1"/>
      </w:numPr>
    </w:pPr>
  </w:style>
  <w:style w:type="numbering" w:styleId="Импортированный стиль 2">
    <w:name w:val="Импортированный стиль 2"/>
    <w:pPr>
      <w:numPr>
        <w:numId w:val="3"/>
      </w:numPr>
    </w:pPr>
  </w:style>
  <w:style w:type="numbering" w:styleId="Импортированный стиль 3">
    <w:name w:val="Импортированный стиль 3"/>
    <w:pPr>
      <w:numPr>
        <w:numId w:val="5"/>
      </w:numPr>
    </w:pPr>
  </w:style>
  <w:style w:type="numbering" w:styleId="Импортированный стиль 4">
    <w:name w:val="Импортированный стиль 4"/>
    <w:pPr>
      <w:numPr>
        <w:numId w:val="7"/>
      </w:numPr>
    </w:pPr>
  </w:style>
  <w:style w:type="numbering" w:styleId="Импортированный стиль 5">
    <w:name w:val="Импортированный стиль 5"/>
    <w:pPr>
      <w:numPr>
        <w:numId w:val="9"/>
      </w:numPr>
    </w:pPr>
  </w:style>
  <w:style w:type="numbering" w:styleId="Импортированный стиль 6">
    <w:name w:val="Импортированный стиль 6"/>
    <w:pPr>
      <w:numPr>
        <w:numId w:val="11"/>
      </w:numPr>
    </w:pPr>
  </w:style>
  <w:style w:type="numbering" w:styleId="Импортированный стиль 7">
    <w:name w:val="Импортированный стиль 7"/>
    <w:pPr>
      <w:numPr>
        <w:numId w:val="13"/>
      </w:numPr>
    </w:pPr>
  </w:style>
  <w:style w:type="numbering" w:styleId="Импортированный стиль 8">
    <w:name w:val="Импортированный стиль 8"/>
    <w:pPr>
      <w:numPr>
        <w:numId w:val="15"/>
      </w:numPr>
    </w:pPr>
  </w:style>
  <w:style w:type="numbering" w:styleId="Импортированный стиль 9">
    <w:name w:val="Импортированный стиль 9"/>
    <w:pPr>
      <w:numPr>
        <w:numId w:val="17"/>
      </w:numPr>
    </w:pPr>
  </w:style>
  <w:style w:type="numbering" w:styleId="Импортированный стиль 10">
    <w:name w:val="Импортированный стиль 10"/>
    <w:pPr>
      <w:numPr>
        <w:numId w:val="19"/>
      </w:numPr>
    </w:pPr>
  </w:style>
  <w:style w:type="numbering" w:styleId="Импортированный стиль 11">
    <w:name w:val="Импортированный стиль 11"/>
    <w:pPr>
      <w:numPr>
        <w:numId w:val="21"/>
      </w:numPr>
    </w:pPr>
  </w:style>
  <w:style w:type="numbering" w:styleId="Импортированный стиль 12">
    <w:name w:val="Импортированный стиль 12"/>
    <w:pPr>
      <w:numPr>
        <w:numId w:val="23"/>
      </w:numPr>
    </w:pPr>
  </w:style>
  <w:style w:type="numbering" w:styleId="Импортированный стиль 13">
    <w:name w:val="Импортированный стиль 13"/>
    <w:pPr>
      <w:numPr>
        <w:numId w:val="25"/>
      </w:numPr>
    </w:pPr>
  </w:style>
  <w:style w:type="numbering" w:styleId="Импортированный стиль 14">
    <w:name w:val="Импортированный стиль 14"/>
    <w:pPr>
      <w:numPr>
        <w:numId w:val="27"/>
      </w:numPr>
    </w:pPr>
  </w:style>
  <w:style w:type="numbering" w:styleId="Импортированный стиль 15">
    <w:name w:val="Импортированный стиль 15"/>
    <w:pPr>
      <w:numPr>
        <w:numId w:val="29"/>
      </w:numPr>
    </w:pPr>
  </w:style>
  <w:style w:type="numbering" w:styleId="Импортированный стиль 16">
    <w:name w:val="Импортированный стиль 16"/>
    <w:pPr>
      <w:numPr>
        <w:numId w:val="31"/>
      </w:numPr>
    </w:pPr>
  </w:style>
  <w:style w:type="numbering" w:styleId="Импортированный стиль 17">
    <w:name w:val="Импортированный стиль 17"/>
    <w:pPr>
      <w:numPr>
        <w:numId w:val="33"/>
      </w:numPr>
    </w:pPr>
  </w:style>
  <w:style w:type="numbering" w:styleId="Импортированный стиль 18">
    <w:name w:val="Импортированный стиль 18"/>
    <w:pPr>
      <w:numPr>
        <w:numId w:val="35"/>
      </w:numPr>
    </w:pPr>
  </w:style>
  <w:style w:type="numbering" w:styleId="Импортированный стиль 19">
    <w:name w:val="Импортированный стиль 19"/>
    <w:pPr>
      <w:numPr>
        <w:numId w:val="37"/>
      </w:numPr>
    </w:pPr>
  </w:style>
  <w:style w:type="numbering" w:styleId="Импортированный стиль 20">
    <w:name w:val="Импортированный стиль 20"/>
    <w:pPr>
      <w:numPr>
        <w:numId w:val="39"/>
      </w:numPr>
    </w:pPr>
  </w:style>
  <w:style w:type="numbering" w:styleId="Импортированный стиль 21">
    <w:name w:val="Импортированный стиль 21"/>
    <w:pPr>
      <w:numPr>
        <w:numId w:val="41"/>
      </w:numPr>
    </w:pPr>
  </w:style>
  <w:style w:type="numbering" w:styleId="Импортированный стиль 22">
    <w:name w:val="Импортированный стиль 22"/>
    <w:pPr>
      <w:numPr>
        <w:numId w:val="4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